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ind w:firstLine="2560" w:firstLineChars="800"/>
        <w:jc w:val="both"/>
        <w:rPr>
          <w:rFonts w:hint="eastAsia" w:ascii="仿宋_GB2312" w:hAnsi="Times New Roman" w:eastAsia="仿宋_GB2312" w:cs="Times New Roman"/>
          <w:sz w:val="32"/>
          <w:szCs w:val="20"/>
        </w:rPr>
      </w:pPr>
      <w:r>
        <w:rPr>
          <w:rFonts w:hint="eastAsia" w:ascii="仿宋_GB2312" w:hAnsi="Times New Roman" w:eastAsia="仿宋_GB2312" w:cs="Times New Roman"/>
          <w:sz w:val="32"/>
          <w:szCs w:val="20"/>
        </w:rPr>
        <w:t>扎财农〔202</w:t>
      </w:r>
      <w:r>
        <w:rPr>
          <w:rFonts w:hint="eastAsia" w:ascii="仿宋_GB2312" w:hAnsi="Times New Roman" w:eastAsia="仿宋_GB2312" w:cs="Times New Roman"/>
          <w:sz w:val="32"/>
          <w:szCs w:val="20"/>
          <w:lang w:val="en-US" w:eastAsia="zh-CN"/>
        </w:rPr>
        <w:t>3</w:t>
      </w:r>
      <w:r>
        <w:rPr>
          <w:rFonts w:hint="eastAsia" w:ascii="仿宋_GB2312" w:hAnsi="Times New Roman" w:eastAsia="仿宋_GB2312" w:cs="Times New Roman"/>
          <w:sz w:val="32"/>
          <w:szCs w:val="20"/>
        </w:rPr>
        <w:t>〕</w:t>
      </w:r>
      <w:r>
        <w:rPr>
          <w:rFonts w:hint="eastAsia" w:ascii="仿宋_GB2312" w:hAnsi="Times New Roman" w:eastAsia="仿宋_GB2312" w:cs="Times New Roman"/>
          <w:sz w:val="32"/>
          <w:szCs w:val="20"/>
          <w:lang w:val="en-US" w:eastAsia="zh-CN"/>
        </w:rPr>
        <w:t>10</w:t>
      </w:r>
      <w:r>
        <w:rPr>
          <w:rFonts w:hint="eastAsia" w:ascii="仿宋_GB2312" w:hAnsi="Times New Roman" w:eastAsia="仿宋_GB2312" w:cs="Times New Roman"/>
          <w:sz w:val="32"/>
          <w:szCs w:val="20"/>
        </w:rPr>
        <w:t>号</w:t>
      </w:r>
    </w:p>
    <w:p>
      <w:pPr>
        <w:ind w:firstLine="2560" w:firstLineChars="800"/>
        <w:jc w:val="both"/>
        <w:rPr>
          <w:rFonts w:hint="eastAsia" w:ascii="仿宋_GB2312" w:hAnsi="Times New Roman" w:eastAsia="仿宋_GB2312" w:cs="Times New Roman"/>
          <w:sz w:val="32"/>
          <w:szCs w:val="20"/>
        </w:rPr>
      </w:pPr>
    </w:p>
    <w:p>
      <w:pPr>
        <w:spacing w:line="560" w:lineRule="exact"/>
        <w:jc w:val="both"/>
        <w:rPr>
          <w:rFonts w:ascii="方正小标宋简体" w:hAnsi="Times New Roman" w:eastAsia="方正小标宋简体" w:cs="Times New Roman"/>
          <w:sz w:val="44"/>
          <w:szCs w:val="44"/>
        </w:rPr>
      </w:pPr>
      <w:r>
        <w:rPr>
          <w:rFonts w:hint="eastAsia" w:ascii="方正小标宋简体" w:hAnsi="华文中宋" w:eastAsia="方正小标宋简体" w:cs="Times New Roman"/>
          <w:sz w:val="44"/>
          <w:szCs w:val="44"/>
        </w:rPr>
        <w:t>扎兰屯市财政局关于</w:t>
      </w:r>
      <w:r>
        <w:rPr>
          <w:rFonts w:hint="eastAsia" w:ascii="方正小标宋简体" w:hAnsi="华文中宋" w:eastAsia="方正小标宋简体" w:cs="Times New Roman"/>
          <w:sz w:val="44"/>
          <w:szCs w:val="44"/>
          <w:lang w:val="en-US" w:eastAsia="zh-CN"/>
        </w:rPr>
        <w:t>下达</w:t>
      </w:r>
      <w:r>
        <w:rPr>
          <w:rFonts w:hint="eastAsia" w:ascii="方正小标宋简体" w:hAnsi="华文中宋" w:eastAsia="方正小标宋简体" w:cs="Times New Roman"/>
          <w:sz w:val="44"/>
          <w:szCs w:val="44"/>
        </w:rPr>
        <w:t>202</w:t>
      </w:r>
      <w:r>
        <w:rPr>
          <w:rFonts w:hint="eastAsia" w:ascii="方正小标宋简体" w:hAnsi="华文中宋" w:eastAsia="方正小标宋简体" w:cs="Times New Roman"/>
          <w:sz w:val="44"/>
          <w:szCs w:val="44"/>
          <w:lang w:val="en-US" w:eastAsia="zh-CN"/>
        </w:rPr>
        <w:t>3</w:t>
      </w:r>
      <w:r>
        <w:rPr>
          <w:rFonts w:hint="eastAsia" w:ascii="方正小标宋简体" w:hAnsi="华文中宋" w:eastAsia="方正小标宋简体" w:cs="Times New Roman"/>
          <w:sz w:val="44"/>
          <w:szCs w:val="44"/>
        </w:rPr>
        <w:t>年</w:t>
      </w:r>
      <w:r>
        <w:rPr>
          <w:rFonts w:hint="eastAsia" w:ascii="方正小标宋简体" w:hAnsi="华文中宋" w:eastAsia="方正小标宋简体" w:cs="Times New Roman"/>
          <w:sz w:val="44"/>
          <w:szCs w:val="44"/>
          <w:lang w:val="en-US" w:eastAsia="zh-CN"/>
        </w:rPr>
        <w:t>扶持发展新型农村牧区集体经济市本级配套</w:t>
      </w:r>
      <w:r>
        <w:rPr>
          <w:rFonts w:hint="eastAsia" w:ascii="方正小标宋简体" w:hAnsi="华文中宋" w:eastAsia="方正小标宋简体" w:cs="Times New Roman"/>
          <w:sz w:val="44"/>
          <w:szCs w:val="44"/>
        </w:rPr>
        <w:t>资金的通知</w:t>
      </w:r>
    </w:p>
    <w:p>
      <w:pPr>
        <w:spacing w:line="560" w:lineRule="exact"/>
        <w:jc w:val="center"/>
        <w:rPr>
          <w:rFonts w:ascii="方正小标宋简体" w:hAnsi="Times New Roman" w:eastAsia="方正小标宋简体" w:cs="Times New Roman"/>
          <w:sz w:val="44"/>
          <w:szCs w:val="44"/>
        </w:rPr>
      </w:pPr>
    </w:p>
    <w:p>
      <w:pPr>
        <w:spacing w:line="520" w:lineRule="exact"/>
        <w:rPr>
          <w:rFonts w:ascii="仿宋_GB2312" w:hAnsi="Times New Roman" w:eastAsia="仿宋_GB2312" w:cs="Times New Roman"/>
          <w:sz w:val="32"/>
          <w:szCs w:val="32"/>
        </w:rPr>
      </w:pPr>
      <w:r>
        <w:rPr>
          <w:rFonts w:hint="eastAsia" w:ascii="仿宋_GB2312" w:hAnsi="Times New Roman" w:eastAsia="仿宋_GB2312" w:cs="Times New Roman"/>
          <w:sz w:val="32"/>
          <w:szCs w:val="32"/>
        </w:rPr>
        <w:t>扎兰屯市乡村振兴局：</w:t>
      </w:r>
    </w:p>
    <w:p>
      <w:pPr>
        <w:spacing w:line="560" w:lineRule="exact"/>
        <w:ind w:firstLine="627" w:firstLineChars="196"/>
        <w:rPr>
          <w:rFonts w:hint="eastAsia" w:ascii="仿宋_GB2312" w:hAnsi="Times New Roman" w:eastAsia="仿宋_GB2312" w:cs="Times New Roman"/>
          <w:sz w:val="32"/>
          <w:szCs w:val="20"/>
          <w:lang w:val="en-US" w:eastAsia="zh-CN"/>
        </w:rPr>
      </w:pPr>
      <w:r>
        <w:rPr>
          <w:rFonts w:ascii="仿宋_GB2312" w:hAnsi="Times New Roman" w:eastAsia="仿宋_GB2312" w:cs="Times New Roman"/>
          <w:sz w:val="32"/>
          <w:szCs w:val="20"/>
        </w:rPr>
        <w:t>根据《</w:t>
      </w:r>
      <w:r>
        <w:rPr>
          <w:rFonts w:hint="eastAsia" w:ascii="仿宋_GB2312" w:hAnsi="Times New Roman" w:eastAsia="仿宋_GB2312" w:cs="Times New Roman"/>
          <w:sz w:val="32"/>
          <w:szCs w:val="20"/>
        </w:rPr>
        <w:t>呼伦贝尔市财政局关于下达202</w:t>
      </w:r>
      <w:r>
        <w:rPr>
          <w:rFonts w:hint="eastAsia" w:ascii="仿宋_GB2312" w:hAnsi="Times New Roman" w:eastAsia="仿宋_GB2312" w:cs="Times New Roman"/>
          <w:sz w:val="32"/>
          <w:szCs w:val="20"/>
          <w:lang w:val="en-US" w:eastAsia="zh-CN"/>
        </w:rPr>
        <w:t>3</w:t>
      </w:r>
      <w:r>
        <w:rPr>
          <w:rFonts w:hint="eastAsia" w:ascii="仿宋_GB2312" w:hAnsi="Times New Roman" w:eastAsia="仿宋_GB2312" w:cs="Times New Roman"/>
          <w:sz w:val="32"/>
          <w:szCs w:val="20"/>
        </w:rPr>
        <w:t>年</w:t>
      </w:r>
      <w:r>
        <w:rPr>
          <w:rFonts w:hint="eastAsia" w:ascii="仿宋_GB2312" w:hAnsi="Times New Roman" w:eastAsia="仿宋_GB2312" w:cs="Times New Roman"/>
          <w:sz w:val="32"/>
          <w:szCs w:val="20"/>
          <w:lang w:val="en-US" w:eastAsia="zh-CN"/>
        </w:rPr>
        <w:t>扶持发展新型农村牧区集体经济市本级配套资金</w:t>
      </w:r>
      <w:r>
        <w:rPr>
          <w:rFonts w:hint="eastAsia" w:ascii="仿宋_GB2312" w:hAnsi="Times New Roman" w:eastAsia="仿宋_GB2312" w:cs="Times New Roman"/>
          <w:sz w:val="32"/>
          <w:szCs w:val="20"/>
        </w:rPr>
        <w:t>的通知》</w:t>
      </w:r>
      <w:r>
        <w:rPr>
          <w:rFonts w:ascii="仿宋_GB2312" w:hAnsi="Times New Roman" w:eastAsia="仿宋_GB2312" w:cs="Times New Roman"/>
          <w:sz w:val="32"/>
          <w:szCs w:val="20"/>
        </w:rPr>
        <w:t>（</w:t>
      </w:r>
      <w:r>
        <w:rPr>
          <w:rFonts w:hint="eastAsia" w:ascii="仿宋_GB2312" w:hAnsi="Times New Roman" w:eastAsia="仿宋_GB2312" w:cs="Times New Roman"/>
          <w:sz w:val="32"/>
          <w:szCs w:val="20"/>
        </w:rPr>
        <w:t>呼财农〔202</w:t>
      </w:r>
      <w:r>
        <w:rPr>
          <w:rFonts w:hint="eastAsia" w:ascii="仿宋_GB2312" w:hAnsi="Times New Roman" w:eastAsia="仿宋_GB2312" w:cs="Times New Roman"/>
          <w:sz w:val="32"/>
          <w:szCs w:val="20"/>
          <w:lang w:val="en-US" w:eastAsia="zh-CN"/>
        </w:rPr>
        <w:t>3</w:t>
      </w:r>
      <w:r>
        <w:rPr>
          <w:rFonts w:hint="eastAsia" w:ascii="仿宋_GB2312" w:hAnsi="Times New Roman" w:eastAsia="仿宋_GB2312" w:cs="Times New Roman"/>
          <w:sz w:val="32"/>
          <w:szCs w:val="20"/>
        </w:rPr>
        <w:t>〕</w:t>
      </w:r>
      <w:r>
        <w:rPr>
          <w:rFonts w:hint="eastAsia" w:ascii="仿宋_GB2312" w:hAnsi="Times New Roman" w:eastAsia="仿宋_GB2312" w:cs="Times New Roman"/>
          <w:sz w:val="32"/>
          <w:szCs w:val="20"/>
          <w:lang w:val="en-US" w:eastAsia="zh-CN"/>
        </w:rPr>
        <w:t>1231</w:t>
      </w:r>
      <w:r>
        <w:rPr>
          <w:rFonts w:hint="eastAsia" w:ascii="仿宋_GB2312" w:hAnsi="Times New Roman" w:eastAsia="仿宋_GB2312" w:cs="Times New Roman"/>
          <w:sz w:val="32"/>
          <w:szCs w:val="20"/>
        </w:rPr>
        <w:t>号</w:t>
      </w:r>
      <w:r>
        <w:rPr>
          <w:rFonts w:ascii="仿宋_GB2312" w:hAnsi="Times New Roman" w:eastAsia="仿宋_GB2312" w:cs="Times New Roman"/>
          <w:sz w:val="32"/>
          <w:szCs w:val="20"/>
        </w:rPr>
        <w:t>），现</w:t>
      </w:r>
      <w:r>
        <w:rPr>
          <w:rFonts w:hint="eastAsia" w:ascii="仿宋_GB2312" w:hAnsi="Times New Roman" w:eastAsia="仿宋_GB2312" w:cs="Times New Roman"/>
          <w:sz w:val="32"/>
          <w:szCs w:val="20"/>
        </w:rPr>
        <w:t>下达202</w:t>
      </w:r>
      <w:r>
        <w:rPr>
          <w:rFonts w:hint="eastAsia" w:ascii="仿宋_GB2312" w:hAnsi="Times New Roman" w:eastAsia="仿宋_GB2312" w:cs="Times New Roman"/>
          <w:sz w:val="32"/>
          <w:szCs w:val="20"/>
          <w:lang w:val="en-US" w:eastAsia="zh-CN"/>
        </w:rPr>
        <w:t>3</w:t>
      </w:r>
      <w:r>
        <w:rPr>
          <w:rFonts w:hint="eastAsia" w:ascii="仿宋_GB2312" w:hAnsi="Times New Roman" w:eastAsia="仿宋_GB2312" w:cs="Times New Roman"/>
          <w:sz w:val="32"/>
          <w:szCs w:val="20"/>
        </w:rPr>
        <w:t>年</w:t>
      </w:r>
      <w:r>
        <w:rPr>
          <w:rFonts w:hint="eastAsia" w:ascii="仿宋_GB2312" w:hAnsi="Times New Roman" w:eastAsia="仿宋_GB2312" w:cs="Times New Roman"/>
          <w:sz w:val="32"/>
          <w:szCs w:val="20"/>
          <w:lang w:val="en-US" w:eastAsia="zh-CN"/>
        </w:rPr>
        <w:t>扶持发展新型农村牧区集体经济市本级配套</w:t>
      </w:r>
      <w:r>
        <w:rPr>
          <w:rFonts w:hint="eastAsia" w:ascii="仿宋_GB2312" w:hAnsi="Times New Roman" w:eastAsia="仿宋_GB2312" w:cs="Times New Roman"/>
          <w:sz w:val="32"/>
          <w:szCs w:val="20"/>
        </w:rPr>
        <w:t>资金</w:t>
      </w:r>
      <w:r>
        <w:rPr>
          <w:rFonts w:hint="eastAsia" w:ascii="仿宋_GB2312" w:hAnsi="Times New Roman" w:eastAsia="仿宋_GB2312" w:cs="Times New Roman"/>
          <w:sz w:val="32"/>
          <w:szCs w:val="20"/>
          <w:lang w:val="en-US" w:eastAsia="zh-CN"/>
        </w:rPr>
        <w:t>155</w:t>
      </w:r>
      <w:r>
        <w:rPr>
          <w:rFonts w:hint="eastAsia" w:ascii="仿宋_GB2312" w:hAnsi="Times New Roman" w:eastAsia="仿宋_GB2312" w:cs="Times New Roman"/>
          <w:sz w:val="32"/>
          <w:szCs w:val="20"/>
        </w:rPr>
        <w:t>万元</w:t>
      </w:r>
      <w:r>
        <w:rPr>
          <w:rFonts w:hint="eastAsia" w:ascii="仿宋_GB2312" w:hAnsi="Times New Roman" w:eastAsia="仿宋_GB2312" w:cs="Times New Roman"/>
          <w:sz w:val="32"/>
          <w:szCs w:val="20"/>
          <w:lang w:eastAsia="zh-CN"/>
        </w:rPr>
        <w:t>。</w:t>
      </w:r>
      <w:r>
        <w:rPr>
          <w:rFonts w:hint="eastAsia" w:ascii="仿宋_GB2312" w:hAnsi="Times New Roman" w:eastAsia="仿宋_GB2312" w:cs="Times New Roman"/>
          <w:sz w:val="32"/>
          <w:szCs w:val="20"/>
          <w:lang w:val="en-US" w:eastAsia="zh-CN"/>
        </w:rPr>
        <w:t xml:space="preserve">                               </w:t>
      </w:r>
    </w:p>
    <w:p>
      <w:pPr>
        <w:spacing w:line="560" w:lineRule="exact"/>
        <w:ind w:firstLine="627" w:firstLineChars="196"/>
        <w:rPr>
          <w:rFonts w:ascii="仿宋_GB2312" w:hAnsi="Times New Roman" w:eastAsia="仿宋_GB2312" w:cs="Times New Roman"/>
          <w:sz w:val="32"/>
          <w:szCs w:val="20"/>
        </w:rPr>
      </w:pPr>
      <w:r>
        <w:rPr>
          <w:rFonts w:hint="eastAsia" w:ascii="仿宋_GB2312" w:hAnsi="Times New Roman" w:eastAsia="仿宋_GB2312" w:cs="Times New Roman"/>
          <w:sz w:val="32"/>
          <w:szCs w:val="20"/>
          <w:lang w:val="en-US" w:eastAsia="zh-CN"/>
        </w:rPr>
        <w:t xml:space="preserve"> 请贵单位接文件后，</w:t>
      </w:r>
      <w:r>
        <w:rPr>
          <w:rFonts w:hint="eastAsia" w:ascii="仿宋_GB2312" w:hAnsi="Times New Roman" w:eastAsia="仿宋_GB2312" w:cs="Times New Roman"/>
          <w:sz w:val="32"/>
          <w:szCs w:val="20"/>
        </w:rPr>
        <w:t>按照《</w:t>
      </w:r>
      <w:r>
        <w:rPr>
          <w:rFonts w:hint="eastAsia" w:ascii="仿宋_GB2312" w:hAnsi="Times New Roman" w:eastAsia="仿宋_GB2312" w:cs="Times New Roman"/>
          <w:sz w:val="32"/>
          <w:szCs w:val="20"/>
          <w:lang w:val="en-US" w:eastAsia="zh-CN"/>
        </w:rPr>
        <w:t>关于强化农村牧区基层党组织政治功能和组织功能扶持发展新型农村牧区集体经济的实施方案（内组通字【2023】26号、内蒙古自治区扶持壮大嘎查村级集体经济项目和资金管理办法（内农规【2021】10号）等相关要求</w:t>
      </w:r>
      <w:r>
        <w:rPr>
          <w:rFonts w:hint="eastAsia" w:ascii="仿宋_GB2312" w:hAnsi="Times New Roman" w:eastAsia="仿宋_GB2312" w:cs="Times New Roman"/>
          <w:sz w:val="32"/>
          <w:szCs w:val="20"/>
        </w:rPr>
        <w:t>切实管好用好资金，充分发挥资金使用效益。</w:t>
      </w:r>
      <w:r>
        <w:rPr>
          <w:rFonts w:ascii="仿宋_GB2312" w:hAnsi="Times New Roman" w:eastAsia="仿宋_GB2312" w:cs="Times New Roman"/>
          <w:sz w:val="32"/>
          <w:szCs w:val="20"/>
        </w:rPr>
        <w:t xml:space="preserve"> </w:t>
      </w:r>
    </w:p>
    <w:p>
      <w:pPr>
        <w:ind w:firstLine="640" w:firstLineChars="200"/>
        <w:jc w:val="left"/>
        <w:rPr>
          <w:rFonts w:ascii="仿宋_GB2312" w:hAnsi="Times New Roman" w:eastAsia="仿宋_GB2312" w:cs="Times New Roman"/>
          <w:sz w:val="32"/>
          <w:szCs w:val="32"/>
        </w:rPr>
      </w:pPr>
      <w:r>
        <w:rPr>
          <w:rFonts w:hint="eastAsia" w:ascii="仿宋_GB2312" w:eastAsia="仿宋_GB2312"/>
          <w:sz w:val="32"/>
          <w:szCs w:val="32"/>
        </w:rPr>
        <w:t>附件：</w:t>
      </w:r>
      <w:r>
        <w:rPr>
          <w:rFonts w:hint="eastAsia" w:ascii="仿宋_GB2312" w:eastAsia="仿宋_GB2312"/>
          <w:sz w:val="32"/>
          <w:szCs w:val="32"/>
          <w:lang w:val="en-US" w:eastAsia="zh-CN"/>
        </w:rPr>
        <w:t>1、</w:t>
      </w:r>
      <w:r>
        <w:rPr>
          <w:rFonts w:ascii="仿宋_GB2312" w:hAnsi="Times New Roman" w:eastAsia="仿宋_GB2312" w:cs="Times New Roman"/>
          <w:sz w:val="32"/>
          <w:szCs w:val="20"/>
        </w:rPr>
        <w:t>《</w:t>
      </w:r>
      <w:r>
        <w:rPr>
          <w:rFonts w:hint="eastAsia" w:ascii="仿宋_GB2312" w:hAnsi="Times New Roman" w:eastAsia="仿宋_GB2312" w:cs="Times New Roman"/>
          <w:sz w:val="32"/>
          <w:szCs w:val="20"/>
        </w:rPr>
        <w:t>呼伦贝尔市财政局关于下达202</w:t>
      </w:r>
      <w:r>
        <w:rPr>
          <w:rFonts w:hint="eastAsia" w:ascii="仿宋_GB2312" w:hAnsi="Times New Roman" w:eastAsia="仿宋_GB2312" w:cs="Times New Roman"/>
          <w:sz w:val="32"/>
          <w:szCs w:val="20"/>
          <w:lang w:val="en-US" w:eastAsia="zh-CN"/>
        </w:rPr>
        <w:t>3</w:t>
      </w:r>
      <w:r>
        <w:rPr>
          <w:rFonts w:hint="eastAsia" w:ascii="仿宋_GB2312" w:hAnsi="Times New Roman" w:eastAsia="仿宋_GB2312" w:cs="Times New Roman"/>
          <w:sz w:val="32"/>
          <w:szCs w:val="20"/>
        </w:rPr>
        <w:t>年</w:t>
      </w:r>
      <w:r>
        <w:rPr>
          <w:rFonts w:hint="eastAsia" w:ascii="仿宋_GB2312" w:hAnsi="Times New Roman" w:eastAsia="仿宋_GB2312" w:cs="Times New Roman"/>
          <w:sz w:val="32"/>
          <w:szCs w:val="20"/>
          <w:lang w:val="en-US" w:eastAsia="zh-CN"/>
        </w:rPr>
        <w:t>扶持发展新型农村牧区集体经济市本级配套资金</w:t>
      </w:r>
      <w:r>
        <w:rPr>
          <w:rFonts w:hint="eastAsia" w:ascii="仿宋_GB2312" w:hAnsi="Times New Roman" w:eastAsia="仿宋_GB2312" w:cs="Times New Roman"/>
          <w:sz w:val="32"/>
          <w:szCs w:val="20"/>
        </w:rPr>
        <w:t>的通知》</w:t>
      </w:r>
      <w:r>
        <w:rPr>
          <w:rFonts w:ascii="仿宋_GB2312" w:hAnsi="Times New Roman" w:eastAsia="仿宋_GB2312" w:cs="Times New Roman"/>
          <w:sz w:val="32"/>
          <w:szCs w:val="20"/>
        </w:rPr>
        <w:t>（</w:t>
      </w:r>
      <w:r>
        <w:rPr>
          <w:rFonts w:hint="eastAsia" w:ascii="仿宋_GB2312" w:hAnsi="Times New Roman" w:eastAsia="仿宋_GB2312" w:cs="Times New Roman"/>
          <w:sz w:val="32"/>
          <w:szCs w:val="20"/>
        </w:rPr>
        <w:t>呼财农〔202</w:t>
      </w:r>
      <w:r>
        <w:rPr>
          <w:rFonts w:hint="eastAsia" w:ascii="仿宋_GB2312" w:hAnsi="Times New Roman" w:eastAsia="仿宋_GB2312" w:cs="Times New Roman"/>
          <w:sz w:val="32"/>
          <w:szCs w:val="20"/>
          <w:lang w:val="en-US" w:eastAsia="zh-CN"/>
        </w:rPr>
        <w:t>3</w:t>
      </w:r>
      <w:r>
        <w:rPr>
          <w:rFonts w:hint="eastAsia" w:ascii="仿宋_GB2312" w:hAnsi="Times New Roman" w:eastAsia="仿宋_GB2312" w:cs="Times New Roman"/>
          <w:sz w:val="32"/>
          <w:szCs w:val="20"/>
        </w:rPr>
        <w:t>〕</w:t>
      </w:r>
      <w:r>
        <w:rPr>
          <w:rFonts w:hint="eastAsia" w:ascii="仿宋_GB2312" w:hAnsi="Times New Roman" w:eastAsia="仿宋_GB2312" w:cs="Times New Roman"/>
          <w:sz w:val="32"/>
          <w:szCs w:val="20"/>
          <w:lang w:val="en-US" w:eastAsia="zh-CN"/>
        </w:rPr>
        <w:t>1231</w:t>
      </w:r>
      <w:r>
        <w:rPr>
          <w:rFonts w:hint="eastAsia" w:ascii="仿宋_GB2312" w:hAnsi="Times New Roman" w:eastAsia="仿宋_GB2312" w:cs="Times New Roman"/>
          <w:sz w:val="32"/>
          <w:szCs w:val="20"/>
        </w:rPr>
        <w:t>号</w:t>
      </w:r>
      <w:r>
        <w:rPr>
          <w:rFonts w:ascii="仿宋_GB2312" w:hAnsi="Times New Roman" w:eastAsia="仿宋_GB2312" w:cs="Times New Roman"/>
          <w:sz w:val="32"/>
          <w:szCs w:val="20"/>
        </w:rPr>
        <w:t>）</w:t>
      </w:r>
      <w:r>
        <w:rPr>
          <w:rFonts w:hint="eastAsia" w:ascii="仿宋_GB2312" w:hAnsi="Times New Roman" w:eastAsia="仿宋_GB2312" w:cs="Times New Roman"/>
          <w:sz w:val="32"/>
          <w:szCs w:val="20"/>
          <w:lang w:val="en-US" w:eastAsia="zh-CN"/>
        </w:rPr>
        <w:t xml:space="preserve">                     </w:t>
      </w:r>
      <w:r>
        <w:rPr>
          <w:rFonts w:hint="eastAsia" w:ascii="仿宋_GB2312" w:hAnsi="Times New Roman" w:eastAsia="仿宋_GB2312" w:cs="Times New Roman"/>
          <w:sz w:val="32"/>
          <w:szCs w:val="32"/>
        </w:rPr>
        <w:t>扎兰屯市市财政局</w:t>
      </w:r>
    </w:p>
    <w:p>
      <w:pPr>
        <w:spacing w:line="520" w:lineRule="exact"/>
        <w:jc w:val="center"/>
        <w:rPr>
          <w:rFonts w:hint="eastAsia" w:ascii="仿宋_GB2312" w:hAnsi="Times New Roman" w:eastAsia="仿宋_GB2312" w:cs="Times New Roman"/>
          <w:sz w:val="32"/>
          <w:szCs w:val="32"/>
        </w:rPr>
      </w:pPr>
      <w:r>
        <w:rPr>
          <w:rFonts w:hint="eastAsia" w:ascii="仿宋_GB2312" w:hAnsi="Times New Roman" w:eastAsia="仿宋_GB2312" w:cs="Times New Roman"/>
          <w:sz w:val="32"/>
          <w:szCs w:val="32"/>
        </w:rPr>
        <w:t xml:space="preserve">           202</w:t>
      </w:r>
      <w:r>
        <w:rPr>
          <w:rFonts w:hint="eastAsia" w:ascii="仿宋_GB2312" w:hAnsi="Times New Roman" w:eastAsia="仿宋_GB2312" w:cs="Times New Roman"/>
          <w:sz w:val="32"/>
          <w:szCs w:val="32"/>
          <w:lang w:val="en-US" w:eastAsia="zh-CN"/>
        </w:rPr>
        <w:t>3</w:t>
      </w:r>
      <w:r>
        <w:rPr>
          <w:rFonts w:hint="eastAsia" w:ascii="仿宋_GB2312" w:hAnsi="Times New Roman" w:eastAsia="仿宋_GB2312" w:cs="Times New Roman"/>
          <w:sz w:val="32"/>
          <w:szCs w:val="32"/>
        </w:rPr>
        <w:t>年</w:t>
      </w:r>
      <w:r>
        <w:rPr>
          <w:rFonts w:hint="eastAsia" w:ascii="仿宋_GB2312" w:hAnsi="Times New Roman" w:eastAsia="仿宋_GB2312" w:cs="Times New Roman"/>
          <w:sz w:val="32"/>
          <w:szCs w:val="32"/>
          <w:lang w:val="en-US" w:eastAsia="zh-CN"/>
        </w:rPr>
        <w:t>12</w:t>
      </w:r>
      <w:r>
        <w:rPr>
          <w:rFonts w:hint="eastAsia" w:ascii="仿宋_GB2312" w:hAnsi="Times New Roman" w:eastAsia="仿宋_GB2312" w:cs="Times New Roman"/>
          <w:sz w:val="32"/>
          <w:szCs w:val="32"/>
        </w:rPr>
        <w:t>月</w:t>
      </w:r>
      <w:r>
        <w:rPr>
          <w:rFonts w:hint="eastAsia" w:ascii="仿宋_GB2312" w:hAnsi="Times New Roman" w:eastAsia="仿宋_GB2312" w:cs="Times New Roman"/>
          <w:sz w:val="32"/>
          <w:szCs w:val="32"/>
          <w:lang w:val="en-US" w:eastAsia="zh-CN"/>
        </w:rPr>
        <w:t>14</w:t>
      </w:r>
      <w:r>
        <w:rPr>
          <w:rFonts w:hint="eastAsia" w:ascii="仿宋_GB2312" w:hAnsi="Times New Roman" w:eastAsia="仿宋_GB2312" w:cs="Times New Roman"/>
          <w:sz w:val="32"/>
          <w:szCs w:val="32"/>
        </w:rPr>
        <w:t xml:space="preserve">日  </w:t>
      </w:r>
    </w:p>
    <w:p>
      <w:pPr>
        <w:spacing w:line="520" w:lineRule="exact"/>
        <w:jc w:val="both"/>
      </w:pPr>
      <w:r>
        <w:rPr>
          <w:rFonts w:hint="eastAsia" w:ascii="黑体" w:hAnsi="黑体" w:eastAsia="黑体" w:cs="Times New Roman"/>
          <w:sz w:val="32"/>
          <w:szCs w:val="32"/>
        </w:rPr>
        <w:t>信息公开选项：</w:t>
      </w:r>
      <w:r>
        <w:rPr>
          <w:rFonts w:hint="eastAsia" w:ascii="宋体" w:hAnsi="宋体" w:eastAsia="宋体" w:cs="Times New Roman"/>
          <w:sz w:val="32"/>
          <w:szCs w:val="32"/>
        </w:rPr>
        <w:t>主动公开</w:t>
      </w:r>
      <w:r>
        <w:rPr>
          <w:rFonts w:ascii="仿宋_GB2312" w:hAnsi="Times New Roman" w:eastAsia="仿宋_GB2312" w:cs="Times New Roman"/>
          <w:sz w:val="28"/>
          <w:szCs w:val="28"/>
        </w:rPr>
        <w:pict>
          <v:shape id="直接箭头连接符 2" o:spid="_x0000_s1028" o:spt="32" type="#_x0000_t32" style="position:absolute;left:0pt;margin-left:-1.8pt;margin-top:31.4pt;height:0pt;width:444pt;z-index:251660288;mso-width-relative:page;mso-height-relative:page;" filled="f"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">
            <v:path arrowok="t"/>
            <v:fill on="f" focussize="0,0"/>
            <v:stroke weight="1pt"/>
            <v:imagedata o:title=""/>
            <o:lock v:ext="edit"/>
          </v:shape>
        </w:pict>
      </w:r>
      <w:r>
        <w:rPr>
          <w:rFonts w:ascii="仿宋_GB2312" w:hAnsi="Times New Roman" w:eastAsia="仿宋_GB2312" w:cs="Times New Roman"/>
          <w:sz w:val="28"/>
          <w:szCs w:val="28"/>
        </w:rPr>
        <w:pict>
          <v:shape id="直接箭头连接符 1" o:spid="_x0000_s1027" o:spt="32" type="#_x0000_t32" style="position:absolute;left:0pt;margin-left:-1.8pt;margin-top:3.8pt;height:0pt;width:444pt;z-index:251659264;mso-width-relative:page;mso-height-relative:page;" filled="f"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">
            <v:path arrowok="t"/>
            <v:fill on="f" focussize="0,0"/>
            <v:stroke/>
            <v:imagedata o:title=""/>
            <o:lock v:ext="edit"/>
          </v:shape>
        </w:pict>
      </w:r>
      <w:r>
        <w:rPr>
          <w:rFonts w:hint="eastAsia" w:ascii="仿宋_GB2312" w:hAnsi="Times New Roman" w:eastAsia="仿宋_GB2312" w:cs="Times New Roman"/>
          <w:sz w:val="28"/>
          <w:szCs w:val="28"/>
        </w:rPr>
        <w:t>扎兰屯市财政局农牧业办公室 202</w:t>
      </w:r>
      <w:r>
        <w:rPr>
          <w:rFonts w:hint="eastAsia" w:ascii="仿宋_GB2312" w:hAnsi="Times New Roman" w:eastAsia="仿宋_GB2312" w:cs="Times New Roman"/>
          <w:sz w:val="28"/>
          <w:szCs w:val="28"/>
          <w:lang w:val="en-US" w:eastAsia="zh-CN"/>
        </w:rPr>
        <w:t>3</w:t>
      </w:r>
      <w:r>
        <w:rPr>
          <w:rFonts w:hint="eastAsia" w:ascii="仿宋_GB2312" w:hAnsi="Times New Roman" w:eastAsia="仿宋_GB2312" w:cs="Times New Roman"/>
          <w:sz w:val="28"/>
          <w:szCs w:val="28"/>
        </w:rPr>
        <w:t>年</w:t>
      </w:r>
      <w:r>
        <w:rPr>
          <w:rFonts w:hint="eastAsia" w:ascii="仿宋_GB2312" w:hAnsi="Times New Roman" w:eastAsia="仿宋_GB2312" w:cs="Times New Roman"/>
          <w:sz w:val="28"/>
          <w:szCs w:val="28"/>
          <w:lang w:val="en-US" w:eastAsia="zh-CN"/>
        </w:rPr>
        <w:t>12</w:t>
      </w:r>
      <w:r>
        <w:rPr>
          <w:rFonts w:hint="eastAsia" w:ascii="仿宋_GB2312" w:hAnsi="Times New Roman" w:eastAsia="仿宋_GB2312" w:cs="Times New Roman"/>
          <w:sz w:val="28"/>
          <w:szCs w:val="28"/>
        </w:rPr>
        <w:t>月</w:t>
      </w:r>
      <w:r>
        <w:rPr>
          <w:rFonts w:hint="eastAsia" w:ascii="仿宋_GB2312" w:hAnsi="Times New Roman" w:eastAsia="仿宋_GB2312" w:cs="Times New Roman"/>
          <w:sz w:val="28"/>
          <w:szCs w:val="28"/>
          <w:lang w:val="en-US" w:eastAsia="zh-CN"/>
        </w:rPr>
        <w:t>14</w:t>
      </w:r>
      <w:r>
        <w:rPr>
          <w:rFonts w:hint="eastAsia" w:ascii="仿宋_GB2312" w:hAnsi="Times New Roman" w:eastAsia="仿宋_GB2312" w:cs="Times New Roman"/>
          <w:sz w:val="28"/>
          <w:szCs w:val="28"/>
        </w:rPr>
        <w:t xml:space="preserve">日印发  </w:t>
      </w:r>
      <w:bookmarkStart w:id="0" w:name="_GoBack"/>
      <w:bookmarkEnd w:id="0"/>
    </w:p>
    <w:sectPr>
      <w:footerReference r:id="rId5" w:type="first"/>
      <w:footerReference r:id="rId3" w:type="default"/>
      <w:footerReference r:id="rId4" w:type="even"/>
      <w:pgSz w:w="11907" w:h="16839"/>
      <w:pgMar w:top="1797" w:right="1503" w:bottom="1758" w:left="1503" w:header="0" w:footer="1701" w:gutter="0"/>
      <w:pgNumType w:chapStyle="1" w:chapSep="emDash"/>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方正小标宋简体">
    <w:panose1 w:val="03000509000000000000"/>
    <w:charset w:val="86"/>
    <w:family w:val="script"/>
    <w:pitch w:val="default"/>
    <w:sig w:usb0="00000001" w:usb1="080E0000" w:usb2="00000000" w:usb3="00000000" w:csb0="00040000" w:csb1="00000000"/>
  </w:font>
  <w:font w:name="华文中宋">
    <w:panose1 w:val="02010600040101010101"/>
    <w:charset w:val="86"/>
    <w:family w:val="auto"/>
    <w:pitch w:val="default"/>
    <w:sig w:usb0="00000287" w:usb1="080F0000" w:usb2="00000000" w:usb3="00000000" w:csb0="0004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wordWrap w:val="0"/>
      <w:ind w:right="280"/>
      <w:jc w:val="right"/>
      <w:rPr>
        <w:rFonts w:ascii="宋体" w:hAnsi="宋体"/>
        <w:sz w:val="28"/>
        <w:szCs w:val="28"/>
      </w:rPr>
    </w:pPr>
    <w:r>
      <w:rPr>
        <w:rFonts w:hint="eastAsia" w:ascii="宋体" w:hAnsi="宋体"/>
        <w:sz w:val="28"/>
        <w:szCs w:val="28"/>
      </w:rPr>
      <w:t>—</w:t>
    </w:r>
    <w:r>
      <w:rPr>
        <w:rFonts w:ascii="宋体" w:hAnsi="宋体"/>
        <w:sz w:val="28"/>
        <w:szCs w:val="28"/>
      </w:rPr>
      <w:fldChar w:fldCharType="begin"/>
    </w:r>
    <w:r>
      <w:rPr>
        <w:rFonts w:ascii="宋体" w:hAnsi="宋体"/>
        <w:sz w:val="28"/>
        <w:szCs w:val="28"/>
      </w:rPr>
      <w:instrText xml:space="preserve"> PAGE   \* MERGEFORMAT </w:instrText>
    </w:r>
    <w:r>
      <w:rPr>
        <w:rFonts w:ascii="宋体" w:hAnsi="宋体"/>
        <w:sz w:val="28"/>
        <w:szCs w:val="28"/>
      </w:rPr>
      <w:fldChar w:fldCharType="separate"/>
    </w:r>
    <w:r>
      <w:rPr>
        <w:rFonts w:ascii="宋体" w:hAnsi="宋体"/>
        <w:sz w:val="28"/>
        <w:szCs w:val="28"/>
        <w:lang w:val="zh-CN"/>
      </w:rPr>
      <w:t>1</w:t>
    </w:r>
    <w:r>
      <w:rPr>
        <w:rFonts w:ascii="宋体" w:hAnsi="宋体"/>
        <w:sz w:val="28"/>
        <w:szCs w:val="28"/>
      </w:rPr>
      <w:fldChar w:fldCharType="end"/>
    </w:r>
    <w:r>
      <w:rPr>
        <w:rFonts w:hint="eastAsia" w:ascii="宋体" w:hAnsi="宋体"/>
        <w:sz w:val="28"/>
        <w:szCs w:val="28"/>
      </w:rPr>
      <w:t xml:space="preserve"> —</w:t>
    </w:r>
  </w:p>
  <w:p>
    <w:pPr>
      <w:pStyle w:val="2"/>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ind w:firstLine="280" w:firstLineChars="100"/>
      <w:rPr>
        <w:rFonts w:ascii="宋体" w:hAnsi="宋体"/>
        <w:sz w:val="28"/>
        <w:szCs w:val="28"/>
      </w:rPr>
    </w:pPr>
    <w:r>
      <w:rPr>
        <w:rFonts w:hint="eastAsia" w:ascii="宋体" w:hAnsi="宋体"/>
        <w:color w:val="000000"/>
        <w:sz w:val="28"/>
        <w:szCs w:val="28"/>
      </w:rPr>
      <w:t>—</w:t>
    </w:r>
    <w:r>
      <w:rPr>
        <w:rFonts w:ascii="宋体" w:hAnsi="宋体"/>
        <w:color w:val="000000"/>
        <w:sz w:val="28"/>
        <w:szCs w:val="28"/>
      </w:rPr>
      <w:fldChar w:fldCharType="begin"/>
    </w:r>
    <w:r>
      <w:rPr>
        <w:rFonts w:ascii="宋体" w:hAnsi="宋体"/>
        <w:color w:val="000000"/>
        <w:sz w:val="28"/>
        <w:szCs w:val="28"/>
      </w:rPr>
      <w:instrText xml:space="preserve"> PAGE   \* MERGEFORMAT </w:instrText>
    </w:r>
    <w:r>
      <w:rPr>
        <w:rFonts w:ascii="宋体" w:hAnsi="宋体"/>
        <w:color w:val="000000"/>
        <w:sz w:val="28"/>
        <w:szCs w:val="28"/>
      </w:rPr>
      <w:fldChar w:fldCharType="separate"/>
    </w:r>
    <w:r>
      <w:rPr>
        <w:rFonts w:ascii="宋体" w:hAnsi="宋体"/>
        <w:color w:val="000000"/>
        <w:sz w:val="28"/>
        <w:szCs w:val="28"/>
        <w:lang w:val="zh-CN"/>
      </w:rPr>
      <w:t>2</w:t>
    </w:r>
    <w:r>
      <w:rPr>
        <w:rFonts w:ascii="宋体" w:hAnsi="宋体"/>
        <w:color w:val="000000"/>
        <w:sz w:val="28"/>
        <w:szCs w:val="28"/>
      </w:rPr>
      <w:fldChar w:fldCharType="end"/>
    </w:r>
    <w:r>
      <w:rPr>
        <w:rFonts w:hint="eastAsia" w:ascii="宋体" w:hAnsi="宋体"/>
        <w:sz w:val="28"/>
        <w:szCs w:val="28"/>
      </w:rPr>
      <w:t>—</w:t>
    </w:r>
  </w:p>
  <w:p>
    <w:pPr>
      <w:pStyle w:val="2"/>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pPr>
    <w:r>
      <w:rPr>
        <w:kern w:val="0"/>
        <w:sz w:val="20"/>
      </w:rPr>
      <w:t xml:space="preserve">- </w:t>
    </w:r>
    <w:r>
      <w:rPr>
        <w:kern w:val="0"/>
        <w:sz w:val="20"/>
      </w:rPr>
      <w:fldChar w:fldCharType="begin"/>
    </w:r>
    <w:r>
      <w:rPr>
        <w:kern w:val="0"/>
        <w:sz w:val="20"/>
      </w:rPr>
      <w:instrText xml:space="preserve"> PAGE </w:instrText>
    </w:r>
    <w:r>
      <w:rPr>
        <w:kern w:val="0"/>
        <w:sz w:val="20"/>
      </w:rPr>
      <w:fldChar w:fldCharType="separate"/>
    </w:r>
    <w:r>
      <w:rPr>
        <w:kern w:val="0"/>
        <w:sz w:val="20"/>
      </w:rPr>
      <w:t>1</w:t>
    </w:r>
    <w:r>
      <w:rPr>
        <w:kern w:val="0"/>
        <w:sz w:val="20"/>
      </w:rPr>
      <w:fldChar w:fldCharType="end"/>
    </w:r>
    <w:r>
      <w:rPr>
        <w:kern w:val="0"/>
        <w:sz w:val="20"/>
      </w:rPr>
      <w:t xml:space="preserve"> -</w: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2"/>
  </w:compat>
  <w:rsids>
    <w:rsidRoot w:val="00400147"/>
    <w:rsid w:val="00035BDF"/>
    <w:rsid w:val="0007227B"/>
    <w:rsid w:val="000A65EF"/>
    <w:rsid w:val="001025F8"/>
    <w:rsid w:val="00120DF7"/>
    <w:rsid w:val="001A04E2"/>
    <w:rsid w:val="00202C83"/>
    <w:rsid w:val="0024564C"/>
    <w:rsid w:val="002600F5"/>
    <w:rsid w:val="002820CE"/>
    <w:rsid w:val="002D5971"/>
    <w:rsid w:val="002F27AA"/>
    <w:rsid w:val="003459B0"/>
    <w:rsid w:val="003924A6"/>
    <w:rsid w:val="003F2424"/>
    <w:rsid w:val="00400147"/>
    <w:rsid w:val="00465F9A"/>
    <w:rsid w:val="00490CE6"/>
    <w:rsid w:val="004C2C0C"/>
    <w:rsid w:val="004D4740"/>
    <w:rsid w:val="00541CA2"/>
    <w:rsid w:val="005A4FDA"/>
    <w:rsid w:val="005E031A"/>
    <w:rsid w:val="005E0F4D"/>
    <w:rsid w:val="006410EB"/>
    <w:rsid w:val="00657B0E"/>
    <w:rsid w:val="00667355"/>
    <w:rsid w:val="006E37B5"/>
    <w:rsid w:val="0078272E"/>
    <w:rsid w:val="0078340E"/>
    <w:rsid w:val="00791228"/>
    <w:rsid w:val="007C4C62"/>
    <w:rsid w:val="008C3270"/>
    <w:rsid w:val="008E2B78"/>
    <w:rsid w:val="00934DCE"/>
    <w:rsid w:val="00956C60"/>
    <w:rsid w:val="00990889"/>
    <w:rsid w:val="009D4EE1"/>
    <w:rsid w:val="009E5856"/>
    <w:rsid w:val="009F2D71"/>
    <w:rsid w:val="00A20BAE"/>
    <w:rsid w:val="00B06D85"/>
    <w:rsid w:val="00BC16D4"/>
    <w:rsid w:val="00BC78B6"/>
    <w:rsid w:val="00BD7820"/>
    <w:rsid w:val="00BF149E"/>
    <w:rsid w:val="00C74C54"/>
    <w:rsid w:val="00CF1987"/>
    <w:rsid w:val="00D430D3"/>
    <w:rsid w:val="00D47839"/>
    <w:rsid w:val="00DB6BB2"/>
    <w:rsid w:val="00E360D2"/>
    <w:rsid w:val="00E71C2D"/>
    <w:rsid w:val="00E9261A"/>
    <w:rsid w:val="00EC1D62"/>
    <w:rsid w:val="00EF7115"/>
    <w:rsid w:val="00FC5741"/>
    <w:rsid w:val="00FD72B8"/>
    <w:rsid w:val="00FE44E4"/>
    <w:rsid w:val="06034946"/>
    <w:rsid w:val="0A591DE1"/>
    <w:rsid w:val="1E4C3E59"/>
    <w:rsid w:val="21B61376"/>
    <w:rsid w:val="2369313B"/>
    <w:rsid w:val="23D516C4"/>
    <w:rsid w:val="23E629DD"/>
    <w:rsid w:val="2DF2788D"/>
    <w:rsid w:val="2F134496"/>
    <w:rsid w:val="3B212D53"/>
    <w:rsid w:val="3E292743"/>
    <w:rsid w:val="3EE50DD5"/>
    <w:rsid w:val="402E2905"/>
    <w:rsid w:val="44062C75"/>
    <w:rsid w:val="45EA0C97"/>
    <w:rsid w:val="508F1B83"/>
    <w:rsid w:val="592E398C"/>
    <w:rsid w:val="63004438"/>
    <w:rsid w:val="64290D02"/>
    <w:rsid w:val="6783523B"/>
    <w:rsid w:val="74E6543E"/>
    <w:rsid w:val="761107C1"/>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rules v:ext="edit">
        <o:r id="V:Rule1" type="connector" idref="#直接箭头连接符 1"/>
        <o:r id="V:Rule2" type="connector" idref="#直接箭头连接符 2"/>
      </o:rules>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5">
    <w:name w:val="Default Paragraph Font"/>
    <w:semiHidden/>
    <w:unhideWhenUsed/>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footer"/>
    <w:basedOn w:val="1"/>
    <w:link w:val="7"/>
    <w:unhideWhenUsed/>
    <w:qFormat/>
    <w:uiPriority w:val="99"/>
    <w:pPr>
      <w:tabs>
        <w:tab w:val="center" w:pos="4153"/>
        <w:tab w:val="right" w:pos="8306"/>
      </w:tabs>
      <w:snapToGrid w:val="0"/>
      <w:jc w:val="left"/>
    </w:pPr>
    <w:rPr>
      <w:sz w:val="18"/>
      <w:szCs w:val="18"/>
    </w:rPr>
  </w:style>
  <w:style w:type="paragraph" w:styleId="3">
    <w:name w:val="header"/>
    <w:basedOn w:val="1"/>
    <w:link w:val="6"/>
    <w:unhideWhenUsed/>
    <w:qFormat/>
    <w:uiPriority w:val="99"/>
    <w:pPr>
      <w:pBdr>
        <w:bottom w:val="single" w:color="auto" w:sz="6" w:space="1"/>
      </w:pBdr>
      <w:tabs>
        <w:tab w:val="center" w:pos="4153"/>
        <w:tab w:val="right" w:pos="8306"/>
      </w:tabs>
      <w:snapToGrid w:val="0"/>
      <w:jc w:val="center"/>
    </w:pPr>
    <w:rPr>
      <w:sz w:val="18"/>
      <w:szCs w:val="18"/>
    </w:rPr>
  </w:style>
  <w:style w:type="character" w:customStyle="1" w:styleId="6">
    <w:name w:val="页眉 Char"/>
    <w:basedOn w:val="5"/>
    <w:link w:val="3"/>
    <w:qFormat/>
    <w:uiPriority w:val="99"/>
    <w:rPr>
      <w:sz w:val="18"/>
      <w:szCs w:val="18"/>
    </w:rPr>
  </w:style>
  <w:style w:type="character" w:customStyle="1" w:styleId="7">
    <w:name w:val="页脚 Char"/>
    <w:basedOn w:val="5"/>
    <w:link w:val="2"/>
    <w:qFormat/>
    <w:uiPriority w:val="99"/>
    <w:rPr>
      <w:sz w:val="18"/>
      <w:szCs w:val="18"/>
    </w:rPr>
  </w:style>
  <w:style w:type="paragraph" w:styleId="8">
    <w:name w:val="List Paragraph"/>
    <w:basedOn w:val="1"/>
    <w:unhideWhenUsed/>
    <w:qFormat/>
    <w:uiPriority w:val="99"/>
    <w:pPr>
      <w:ind w:firstLine="420" w:firstLineChars="200"/>
    </w:p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8"/>
    <customShpInfo spid="_x0000_s1027"/>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china</Company>
  <Pages>1</Pages>
  <Words>365</Words>
  <Characters>413</Characters>
  <Lines>2</Lines>
  <Paragraphs>1</Paragraphs>
  <TotalTime>4</TotalTime>
  <ScaleCrop>false</ScaleCrop>
  <LinksUpToDate>false</LinksUpToDate>
  <CharactersWithSpaces>483</CharactersWithSpaces>
  <Application>WPS Office_11.1.0.11744_F1E327BC-269C-435d-A152-05C5408002CA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2019-06-03T09:03:00Z</dcterms:created>
  <dc:creator>冯雨桐</dc:creator>
  <cp:lastModifiedBy>Administrator</cp:lastModifiedBy>
  <cp:lastPrinted>2023-12-13T03:41:00Z</cp:lastPrinted>
  <dcterms:modified xsi:type="dcterms:W3CDTF">2023-12-14T01:11:45Z</dcterms:modified>
  <cp:revision>23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2052-11.1.0.11744</vt:lpwstr>
  </property>
  <property fmtid="{D5CDD505-2E9C-101B-9397-08002B2CF9AE}" pid="3" name="ICV">
    <vt:lpwstr>5FBC42F6DE1F4071B450BCDEC44D01BD</vt:lpwstr>
  </property>
</Properties>
</file>