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Times New Roman" w:eastAsia="仿宋_GB2312" w:cs="Times New Roman"/>
          <w:sz w:val="32"/>
          <w:szCs w:val="20"/>
        </w:rPr>
      </w:pPr>
    </w:p>
    <w:p>
      <w:pPr>
        <w:rPr>
          <w:rFonts w:ascii="仿宋_GB2312" w:hAnsi="Times New Roman" w:eastAsia="仿宋_GB2312" w:cs="Times New Roman"/>
          <w:sz w:val="24"/>
          <w:szCs w:val="24"/>
        </w:rPr>
      </w:pPr>
    </w:p>
    <w:p>
      <w:pPr>
        <w:jc w:val="center"/>
        <w:rPr>
          <w:rFonts w:ascii="仿宋_GB2312" w:hAnsi="Times New Roman" w:eastAsia="仿宋_GB2312" w:cs="Times New Roman"/>
          <w:sz w:val="32"/>
          <w:szCs w:val="20"/>
        </w:rPr>
      </w:pPr>
      <w:r>
        <w:rPr>
          <w:rFonts w:hint="eastAsia" w:ascii="仿宋_GB2312" w:hAnsi="Times New Roman" w:eastAsia="仿宋_GB2312" w:cs="Times New Roman"/>
          <w:sz w:val="32"/>
          <w:szCs w:val="20"/>
        </w:rPr>
        <w:t>扎财农〔202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1</w:t>
      </w:r>
      <w:r>
        <w:rPr>
          <w:rFonts w:hint="eastAsia" w:ascii="仿宋_GB2312" w:hAnsi="Times New Roman" w:eastAsia="仿宋_GB2312" w:cs="Times New Roman"/>
          <w:sz w:val="32"/>
          <w:szCs w:val="20"/>
        </w:rPr>
        <w:t>号</w:t>
      </w:r>
    </w:p>
    <w:p>
      <w:pPr>
        <w:rPr>
          <w:rFonts w:ascii="仿宋_GB2312" w:hAnsi="Times New Roman" w:eastAsia="仿宋_GB2312" w:cs="Times New Roman"/>
          <w:sz w:val="32"/>
          <w:szCs w:val="20"/>
        </w:rPr>
      </w:pPr>
    </w:p>
    <w:p>
      <w:pPr>
        <w:spacing w:line="560" w:lineRule="exact"/>
        <w:jc w:val="center"/>
        <w:rPr>
          <w:rFonts w:hint="eastAsia" w:ascii="方正小标宋简体" w:hAnsi="华文中宋" w:eastAsia="方正小标宋简体" w:cs="Times New Roman"/>
          <w:sz w:val="44"/>
          <w:szCs w:val="44"/>
          <w:lang w:val="en-US" w:eastAsia="zh-CN"/>
        </w:rPr>
      </w:pPr>
      <w:r>
        <w:rPr>
          <w:rFonts w:hint="eastAsia" w:ascii="方正小标宋简体" w:hAnsi="华文中宋" w:eastAsia="方正小标宋简体" w:cs="Times New Roman"/>
          <w:sz w:val="44"/>
          <w:szCs w:val="44"/>
        </w:rPr>
        <w:t>扎兰屯市财政局关于下达202</w:t>
      </w:r>
      <w:r>
        <w:rPr>
          <w:rFonts w:hint="eastAsia" w:ascii="方正小标宋简体" w:hAnsi="华文中宋" w:eastAsia="方正小标宋简体" w:cs="Times New Roman"/>
          <w:sz w:val="44"/>
          <w:szCs w:val="44"/>
          <w:lang w:val="en-US" w:eastAsia="zh-CN"/>
        </w:rPr>
        <w:t>4</w:t>
      </w:r>
      <w:r>
        <w:rPr>
          <w:rFonts w:hint="eastAsia" w:ascii="方正小标宋简体" w:hAnsi="华文中宋" w:eastAsia="方正小标宋简体" w:cs="Times New Roman"/>
          <w:sz w:val="44"/>
          <w:szCs w:val="44"/>
        </w:rPr>
        <w:t>年</w:t>
      </w:r>
      <w:r>
        <w:rPr>
          <w:rFonts w:hint="eastAsia" w:ascii="方正小标宋简体" w:hAnsi="华文中宋" w:eastAsia="方正小标宋简体" w:cs="Times New Roman"/>
          <w:sz w:val="44"/>
          <w:szCs w:val="44"/>
          <w:lang w:val="en-US" w:eastAsia="zh-CN"/>
        </w:rPr>
        <w:t>自治区</w:t>
      </w:r>
    </w:p>
    <w:p>
      <w:pPr>
        <w:spacing w:line="560" w:lineRule="exact"/>
        <w:jc w:val="center"/>
        <w:rPr>
          <w:rFonts w:hint="eastAsia" w:ascii="方正小标宋简体" w:hAnsi="华文中宋" w:eastAsia="方正小标宋简体" w:cs="Times New Roman"/>
          <w:sz w:val="44"/>
          <w:szCs w:val="44"/>
        </w:rPr>
      </w:pPr>
      <w:r>
        <w:rPr>
          <w:rFonts w:hint="eastAsia" w:ascii="方正小标宋简体" w:hAnsi="华文中宋" w:eastAsia="方正小标宋简体" w:cs="Times New Roman"/>
          <w:sz w:val="44"/>
          <w:szCs w:val="44"/>
        </w:rPr>
        <w:t>财政衔接推进乡村振兴补助资金的通知</w:t>
      </w:r>
    </w:p>
    <w:p>
      <w:pPr>
        <w:spacing w:line="560" w:lineRule="exact"/>
        <w:jc w:val="center"/>
        <w:rPr>
          <w:rFonts w:hint="eastAsia" w:ascii="方正小标宋简体" w:hAnsi="华文中宋" w:eastAsia="方正小标宋简体" w:cs="Times New Roman"/>
          <w:sz w:val="44"/>
          <w:szCs w:val="44"/>
        </w:rPr>
      </w:pPr>
    </w:p>
    <w:p>
      <w:pPr>
        <w:spacing w:line="520" w:lineRule="exact"/>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扎兰屯市民族事务委员会</w:t>
      </w:r>
      <w:r>
        <w:rPr>
          <w:rFonts w:hint="eastAsia" w:ascii="仿宋_GB2312" w:hAnsi="Times New Roman" w:eastAsia="仿宋_GB2312" w:cs="Times New Roman"/>
          <w:sz w:val="32"/>
          <w:szCs w:val="32"/>
        </w:rPr>
        <w:t>：</w:t>
      </w:r>
    </w:p>
    <w:p>
      <w:pPr>
        <w:spacing w:line="520" w:lineRule="exact"/>
        <w:rPr>
          <w:rFonts w:hint="eastAsia" w:ascii="仿宋_GB2312" w:hAnsi="Times New Roman" w:eastAsia="仿宋_GB2312" w:cs="Times New Roman"/>
          <w:sz w:val="32"/>
          <w:szCs w:val="32"/>
          <w:lang w:eastAsia="zh-CN"/>
        </w:rPr>
      </w:pPr>
      <w:r>
        <w:rPr>
          <w:rFonts w:hint="eastAsia" w:ascii="仿宋_GB2312" w:hAnsi="Times New Roman" w:eastAsia="仿宋_GB2312" w:cs="Times New Roman"/>
          <w:sz w:val="32"/>
          <w:szCs w:val="32"/>
        </w:rPr>
        <w:t>扎兰屯市乡村振兴局</w:t>
      </w:r>
      <w:r>
        <w:rPr>
          <w:rFonts w:hint="eastAsia" w:ascii="仿宋_GB2312" w:hAnsi="Times New Roman" w:eastAsia="仿宋_GB2312" w:cs="Times New Roman"/>
          <w:sz w:val="32"/>
          <w:szCs w:val="32"/>
          <w:lang w:eastAsia="zh-CN"/>
        </w:rPr>
        <w:t>：</w:t>
      </w:r>
    </w:p>
    <w:p>
      <w:pPr>
        <w:spacing w:line="560" w:lineRule="exact"/>
        <w:ind w:firstLine="627" w:firstLineChars="196"/>
        <w:rPr>
          <w:rFonts w:hint="eastAsia" w:ascii="仿宋_GB2312" w:hAnsi="Times New Roman" w:eastAsia="仿宋_GB2312" w:cs="Times New Roman"/>
          <w:sz w:val="32"/>
          <w:szCs w:val="20"/>
          <w:lang w:val="en-US" w:eastAsia="zh-CN"/>
        </w:rPr>
      </w:pPr>
      <w:r>
        <w:rPr>
          <w:rFonts w:ascii="仿宋_GB2312" w:hAnsi="Times New Roman" w:eastAsia="仿宋_GB2312" w:cs="Times New Roman"/>
          <w:sz w:val="32"/>
          <w:szCs w:val="20"/>
        </w:rPr>
        <w:t>根据《</w:t>
      </w:r>
      <w:r>
        <w:rPr>
          <w:rFonts w:hint="eastAsia" w:ascii="仿宋_GB2312" w:hAnsi="Times New Roman" w:eastAsia="仿宋_GB2312" w:cs="Times New Roman"/>
          <w:sz w:val="32"/>
          <w:szCs w:val="20"/>
        </w:rPr>
        <w:t>呼伦贝尔市财政局关于下达202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自治区</w:t>
      </w:r>
      <w:r>
        <w:rPr>
          <w:rFonts w:hint="eastAsia" w:ascii="仿宋_GB2312" w:hAnsi="Times New Roman" w:eastAsia="仿宋_GB2312" w:cs="Times New Roman"/>
          <w:sz w:val="32"/>
          <w:szCs w:val="20"/>
        </w:rPr>
        <w:t>财政衔接推进乡村振兴补助资金</w:t>
      </w:r>
      <w:r>
        <w:rPr>
          <w:rFonts w:hint="eastAsia" w:ascii="仿宋_GB2312" w:hAnsi="Times New Roman" w:eastAsia="仿宋_GB2312" w:cs="Times New Roman"/>
          <w:sz w:val="32"/>
          <w:szCs w:val="20"/>
          <w:lang w:val="en-US" w:eastAsia="zh-CN"/>
        </w:rPr>
        <w:t>预算</w:t>
      </w:r>
      <w:r>
        <w:rPr>
          <w:rFonts w:hint="eastAsia" w:ascii="仿宋_GB2312" w:hAnsi="Times New Roman" w:eastAsia="仿宋_GB2312" w:cs="Times New Roman"/>
          <w:sz w:val="32"/>
          <w:szCs w:val="20"/>
        </w:rPr>
        <w:t>的通知》</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呼财农〔202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344</w:t>
      </w:r>
      <w:r>
        <w:rPr>
          <w:rFonts w:hint="eastAsia" w:ascii="仿宋_GB2312" w:hAnsi="Times New Roman" w:eastAsia="仿宋_GB2312" w:cs="Times New Roman"/>
          <w:sz w:val="32"/>
          <w:szCs w:val="20"/>
        </w:rPr>
        <w:t>号</w:t>
      </w:r>
      <w:r>
        <w:rPr>
          <w:rFonts w:ascii="仿宋_GB2312" w:hAnsi="Times New Roman" w:eastAsia="仿宋_GB2312" w:cs="Times New Roman"/>
          <w:sz w:val="32"/>
          <w:szCs w:val="20"/>
        </w:rPr>
        <w:t>），现</w:t>
      </w:r>
      <w:r>
        <w:rPr>
          <w:rFonts w:hint="eastAsia" w:ascii="仿宋_GB2312" w:hAnsi="Times New Roman" w:eastAsia="仿宋_GB2312" w:cs="Times New Roman"/>
          <w:sz w:val="32"/>
          <w:szCs w:val="20"/>
        </w:rPr>
        <w:t>下达202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自治区</w:t>
      </w:r>
      <w:bookmarkStart w:id="0" w:name="_GoBack"/>
      <w:bookmarkEnd w:id="0"/>
      <w:r>
        <w:rPr>
          <w:rFonts w:hint="eastAsia" w:ascii="仿宋_GB2312" w:hAnsi="Times New Roman" w:eastAsia="仿宋_GB2312" w:cs="Times New Roman"/>
          <w:sz w:val="32"/>
          <w:szCs w:val="20"/>
        </w:rPr>
        <w:t>财政衔接推进乡村振兴补助资金</w:t>
      </w:r>
      <w:r>
        <w:rPr>
          <w:rFonts w:hint="eastAsia" w:ascii="仿宋_GB2312" w:hAnsi="Times New Roman" w:eastAsia="仿宋_GB2312" w:cs="Times New Roman"/>
          <w:sz w:val="32"/>
          <w:szCs w:val="20"/>
          <w:lang w:val="en-US" w:eastAsia="zh-CN"/>
        </w:rPr>
        <w:t>7660</w:t>
      </w:r>
      <w:r>
        <w:rPr>
          <w:rFonts w:hint="eastAsia" w:ascii="仿宋_GB2312" w:hAnsi="Times New Roman" w:eastAsia="仿宋_GB2312" w:cs="Times New Roman"/>
          <w:sz w:val="32"/>
          <w:szCs w:val="20"/>
        </w:rPr>
        <w:t>万元</w:t>
      </w:r>
      <w:r>
        <w:rPr>
          <w:rFonts w:hint="eastAsia" w:ascii="仿宋_GB2312" w:hAnsi="Times New Roman" w:eastAsia="仿宋_GB2312" w:cs="Times New Roman"/>
          <w:sz w:val="32"/>
          <w:szCs w:val="20"/>
          <w:lang w:eastAsia="zh-CN"/>
        </w:rPr>
        <w:t>，</w:t>
      </w:r>
      <w:r>
        <w:rPr>
          <w:rFonts w:hint="eastAsia" w:ascii="仿宋_GB2312" w:hAnsi="Times New Roman" w:eastAsia="仿宋_GB2312" w:cs="Times New Roman"/>
          <w:sz w:val="32"/>
          <w:szCs w:val="20"/>
          <w:lang w:val="en-US" w:eastAsia="zh-CN"/>
        </w:rPr>
        <w:t>其中：民委少数民族发展59万元、乡村振兴巩固脱贫攻坚成果和乡村振兴任务7601万元</w:t>
      </w:r>
      <w:r>
        <w:rPr>
          <w:rFonts w:hint="eastAsia" w:ascii="仿宋_GB2312" w:hAnsi="Times New Roman" w:eastAsia="仿宋_GB2312" w:cs="Times New Roman"/>
          <w:sz w:val="32"/>
          <w:szCs w:val="20"/>
          <w:lang w:eastAsia="zh-CN"/>
        </w:rPr>
        <w:t>。</w:t>
      </w:r>
      <w:r>
        <w:rPr>
          <w:rFonts w:hint="eastAsia" w:ascii="仿宋_GB2312" w:hAnsi="Times New Roman" w:eastAsia="仿宋_GB2312" w:cs="Times New Roman"/>
          <w:sz w:val="32"/>
          <w:szCs w:val="20"/>
          <w:lang w:val="en-US" w:eastAsia="zh-CN"/>
        </w:rPr>
        <w:t xml:space="preserve"> </w:t>
      </w:r>
    </w:p>
    <w:p>
      <w:pPr>
        <w:spacing w:line="560" w:lineRule="exact"/>
        <w:ind w:firstLine="320" w:firstLineChars="100"/>
        <w:rPr>
          <w:rFonts w:ascii="仿宋_GB2312" w:hAnsi="Times New Roman" w:eastAsia="仿宋_GB2312" w:cs="Times New Roman"/>
          <w:sz w:val="32"/>
          <w:szCs w:val="20"/>
        </w:rPr>
      </w:pPr>
      <w:r>
        <w:rPr>
          <w:rFonts w:hint="eastAsia" w:ascii="仿宋_GB2312" w:hAnsi="Times New Roman" w:eastAsia="仿宋_GB2312" w:cs="Times New Roman"/>
          <w:sz w:val="32"/>
          <w:szCs w:val="20"/>
          <w:lang w:val="en-US" w:eastAsia="zh-CN"/>
        </w:rPr>
        <w:t xml:space="preserve">  各单位接文件后，</w:t>
      </w:r>
      <w:r>
        <w:rPr>
          <w:rFonts w:hint="eastAsia" w:ascii="仿宋_GB2312" w:hAnsi="Times New Roman" w:eastAsia="仿宋_GB2312" w:cs="Times New Roman"/>
          <w:sz w:val="32"/>
          <w:szCs w:val="20"/>
        </w:rPr>
        <w:t>按照</w:t>
      </w:r>
      <w:r>
        <w:rPr>
          <w:rFonts w:hint="eastAsia" w:ascii="仿宋_GB2312" w:hAnsi="Times New Roman" w:eastAsia="仿宋_GB2312" w:cs="Times New Roman"/>
          <w:sz w:val="32"/>
          <w:szCs w:val="20"/>
          <w:lang w:val="en-US" w:eastAsia="zh-CN"/>
        </w:rPr>
        <w:t>财政部等10部门印发的</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关于将脱贫县统筹整合优化调整至国家乡村振兴重点帮扶县实施的通知</w:t>
      </w:r>
      <w:r>
        <w:rPr>
          <w:rFonts w:hint="eastAsia" w:ascii="仿宋_GB2312" w:hAnsi="Times New Roman" w:eastAsia="仿宋_GB2312" w:cs="Times New Roman"/>
          <w:sz w:val="32"/>
          <w:szCs w:val="20"/>
        </w:rPr>
        <w:t>》（财农【202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1</w:t>
      </w:r>
      <w:r>
        <w:rPr>
          <w:rFonts w:hint="eastAsia" w:ascii="仿宋_GB2312" w:hAnsi="Times New Roman" w:eastAsia="仿宋_GB2312" w:cs="Times New Roman"/>
          <w:sz w:val="32"/>
          <w:szCs w:val="20"/>
        </w:rPr>
        <w:t>号）</w:t>
      </w:r>
      <w:r>
        <w:rPr>
          <w:rFonts w:hint="eastAsia" w:ascii="仿宋_GB2312" w:hAnsi="Times New Roman" w:eastAsia="仿宋_GB2312" w:cs="Times New Roman"/>
          <w:sz w:val="32"/>
          <w:szCs w:val="20"/>
          <w:lang w:eastAsia="zh-CN"/>
        </w:rPr>
        <w:t>、</w:t>
      </w:r>
      <w:r>
        <w:rPr>
          <w:rFonts w:hint="eastAsia" w:ascii="仿宋_GB2312" w:hAnsi="Times New Roman" w:eastAsia="仿宋_GB2312" w:cs="Times New Roman"/>
          <w:sz w:val="32"/>
          <w:szCs w:val="20"/>
          <w:lang w:val="en-US" w:eastAsia="zh-CN"/>
        </w:rPr>
        <w:t>内蒙古自治区财政厅等六部门印发的</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关于进一步建立健全财政衔接推进乡村振兴补助管理制度机制的通知</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内财</w:t>
      </w:r>
      <w:r>
        <w:rPr>
          <w:rFonts w:hint="eastAsia" w:ascii="仿宋_GB2312" w:hAnsi="Times New Roman" w:eastAsia="仿宋_GB2312" w:cs="Times New Roman"/>
          <w:sz w:val="32"/>
          <w:szCs w:val="20"/>
        </w:rPr>
        <w:t>农</w:t>
      </w:r>
      <w:r>
        <w:rPr>
          <w:rFonts w:hint="eastAsia" w:ascii="仿宋_GB2312" w:hAnsi="Times New Roman" w:eastAsia="仿宋_GB2312" w:cs="Times New Roman"/>
          <w:sz w:val="32"/>
          <w:szCs w:val="20"/>
          <w:lang w:val="en-US" w:eastAsia="zh-CN"/>
        </w:rPr>
        <w:t>函</w:t>
      </w:r>
      <w:r>
        <w:rPr>
          <w:rFonts w:hint="eastAsia" w:ascii="仿宋_GB2312" w:hAnsi="Times New Roman" w:eastAsia="仿宋_GB2312" w:cs="Times New Roman"/>
          <w:sz w:val="32"/>
          <w:szCs w:val="20"/>
        </w:rPr>
        <w:t>【202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233</w:t>
      </w:r>
      <w:r>
        <w:rPr>
          <w:rFonts w:hint="eastAsia" w:ascii="仿宋_GB2312" w:hAnsi="Times New Roman" w:eastAsia="仿宋_GB2312" w:cs="Times New Roman"/>
          <w:sz w:val="32"/>
          <w:szCs w:val="20"/>
        </w:rPr>
        <w:t>号）等文件要求，切实管好用好资金，充分发挥资金使用效益。</w:t>
      </w:r>
      <w:r>
        <w:rPr>
          <w:rFonts w:ascii="仿宋_GB2312" w:hAnsi="Times New Roman" w:eastAsia="仿宋_GB2312" w:cs="Times New Roman"/>
          <w:sz w:val="32"/>
          <w:szCs w:val="20"/>
        </w:rPr>
        <w:t xml:space="preserve"> </w:t>
      </w:r>
    </w:p>
    <w:p>
      <w:pPr>
        <w:ind w:firstLine="640" w:firstLineChars="200"/>
        <w:jc w:val="left"/>
        <w:rPr>
          <w:rFonts w:ascii="仿宋_GB2312" w:hAnsi="Times New Roman" w:eastAsia="仿宋_GB2312" w:cs="Times New Roman"/>
          <w:sz w:val="32"/>
          <w:szCs w:val="32"/>
        </w:rPr>
      </w:pPr>
      <w:r>
        <w:rPr>
          <w:rFonts w:hint="eastAsia" w:ascii="仿宋_GB2312" w:eastAsia="仿宋_GB2312"/>
          <w:sz w:val="32"/>
          <w:szCs w:val="32"/>
        </w:rPr>
        <w:t>附件：</w:t>
      </w:r>
      <w:r>
        <w:rPr>
          <w:rFonts w:hint="eastAsia" w:ascii="仿宋_GB2312" w:eastAsia="仿宋_GB2312"/>
          <w:sz w:val="32"/>
          <w:szCs w:val="32"/>
          <w:lang w:val="en-US" w:eastAsia="zh-CN"/>
        </w:rPr>
        <w:t>1、</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呼伦贝尔市财政局关于下达202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自治区</w:t>
      </w:r>
      <w:r>
        <w:rPr>
          <w:rFonts w:hint="eastAsia" w:ascii="仿宋_GB2312" w:hAnsi="Times New Roman" w:eastAsia="仿宋_GB2312" w:cs="Times New Roman"/>
          <w:sz w:val="32"/>
          <w:szCs w:val="20"/>
        </w:rPr>
        <w:t>财政衔接推进乡村振兴补助资金</w:t>
      </w:r>
      <w:r>
        <w:rPr>
          <w:rFonts w:hint="eastAsia" w:ascii="仿宋_GB2312" w:hAnsi="Times New Roman" w:eastAsia="仿宋_GB2312" w:cs="Times New Roman"/>
          <w:sz w:val="32"/>
          <w:szCs w:val="20"/>
          <w:lang w:val="en-US" w:eastAsia="zh-CN"/>
        </w:rPr>
        <w:t>预算</w:t>
      </w:r>
      <w:r>
        <w:rPr>
          <w:rFonts w:hint="eastAsia" w:ascii="仿宋_GB2312" w:hAnsi="Times New Roman" w:eastAsia="仿宋_GB2312" w:cs="Times New Roman"/>
          <w:sz w:val="32"/>
          <w:szCs w:val="20"/>
        </w:rPr>
        <w:t>的通知》</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呼财农〔202</w:t>
      </w:r>
      <w:r>
        <w:rPr>
          <w:rFonts w:hint="eastAsia" w:ascii="仿宋_GB2312" w:hAnsi="Times New Roman" w:eastAsia="仿宋_GB2312" w:cs="Times New Roman"/>
          <w:sz w:val="32"/>
          <w:szCs w:val="20"/>
          <w:lang w:val="en-US" w:eastAsia="zh-CN"/>
        </w:rPr>
        <w:t>4</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344</w:t>
      </w:r>
      <w:r>
        <w:rPr>
          <w:rFonts w:hint="eastAsia" w:ascii="仿宋_GB2312" w:hAnsi="Times New Roman" w:eastAsia="仿宋_GB2312" w:cs="Times New Roman"/>
          <w:sz w:val="32"/>
          <w:szCs w:val="20"/>
        </w:rPr>
        <w:t>号</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 xml:space="preserve">                     </w:t>
      </w:r>
      <w:r>
        <w:rPr>
          <w:rFonts w:hint="eastAsia" w:ascii="仿宋_GB2312" w:hAnsi="Times New Roman" w:eastAsia="仿宋_GB2312" w:cs="Times New Roman"/>
          <w:sz w:val="32"/>
          <w:szCs w:val="32"/>
        </w:rPr>
        <w:t>扎兰屯市市财政局</w:t>
      </w:r>
    </w:p>
    <w:p>
      <w:pPr>
        <w:spacing w:line="520" w:lineRule="exact"/>
        <w:jc w:val="center"/>
        <w:rPr>
          <w:rFonts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202</w:t>
      </w: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rPr>
        <w:t>年</w:t>
      </w: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lang w:val="en-US" w:eastAsia="zh-CN"/>
        </w:rPr>
        <w:t>13</w:t>
      </w:r>
      <w:r>
        <w:rPr>
          <w:rFonts w:hint="eastAsia" w:ascii="仿宋_GB2312" w:hAnsi="Times New Roman" w:eastAsia="仿宋_GB2312" w:cs="Times New Roman"/>
          <w:sz w:val="32"/>
          <w:szCs w:val="32"/>
        </w:rPr>
        <w:t xml:space="preserve">日        </w:t>
      </w:r>
    </w:p>
    <w:p>
      <w:pPr>
        <w:spacing w:line="520" w:lineRule="exact"/>
        <w:jc w:val="left"/>
      </w:pPr>
      <w:r>
        <w:rPr>
          <w:rFonts w:hint="eastAsia" w:ascii="黑体" w:hAnsi="黑体" w:eastAsia="黑体" w:cs="Times New Roman"/>
          <w:sz w:val="32"/>
          <w:szCs w:val="32"/>
        </w:rPr>
        <w:t>信息公开选项：</w:t>
      </w:r>
      <w:r>
        <w:rPr>
          <w:rFonts w:hint="eastAsia" w:ascii="宋体" w:hAnsi="宋体" w:eastAsia="宋体" w:cs="Times New Roman"/>
          <w:sz w:val="32"/>
          <w:szCs w:val="32"/>
        </w:rPr>
        <w:t>主动公开</w:t>
      </w:r>
      <w:r>
        <w:rPr>
          <w:rFonts w:ascii="仿宋_GB2312" w:hAnsi="Times New Roman" w:eastAsia="仿宋_GB2312" w:cs="Times New Roman"/>
          <w:sz w:val="28"/>
          <w:szCs w:val="28"/>
        </w:rPr>
        <w:pict>
          <v:shape id="直接箭头连接符 2" o:spid="_x0000_s1028" o:spt="32" type="#_x0000_t32" style="position:absolute;left:0pt;margin-left:-1.8pt;margin-top:31.4pt;height:0pt;width:444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">
            <v:path arrowok="t"/>
            <v:fill on="f" focussize="0,0"/>
            <v:stroke weight="1pt"/>
            <v:imagedata o:title=""/>
            <o:lock v:ext="edit"/>
          </v:shape>
        </w:pict>
      </w:r>
      <w:r>
        <w:rPr>
          <w:rFonts w:ascii="仿宋_GB2312" w:hAnsi="Times New Roman" w:eastAsia="仿宋_GB2312" w:cs="Times New Roman"/>
          <w:sz w:val="28"/>
          <w:szCs w:val="28"/>
        </w:rPr>
        <w:pict>
          <v:shape id="直接箭头连接符 1" o:spid="_x0000_s1027" o:spt="32" type="#_x0000_t32" style="position:absolute;left:0pt;margin-left:-1.8pt;margin-top:3.8pt;height:0pt;width:444pt;z-index:251659264;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">
            <v:path arrowok="t"/>
            <v:fill on="f" focussize="0,0"/>
            <v:stroke/>
            <v:imagedata o:title=""/>
            <o:lock v:ext="edit"/>
          </v:shape>
        </w:pict>
      </w:r>
      <w:r>
        <w:rPr>
          <w:rFonts w:hint="eastAsia" w:ascii="仿宋_GB2312" w:hAnsi="Times New Roman" w:eastAsia="仿宋_GB2312" w:cs="Times New Roman"/>
          <w:sz w:val="28"/>
          <w:szCs w:val="28"/>
        </w:rPr>
        <w:t>扎兰屯市财政局农牧业办公室 202</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年</w:t>
      </w:r>
      <w:r>
        <w:rPr>
          <w:rFonts w:hint="eastAsia" w:ascii="仿宋_GB2312" w:hAnsi="Times New Roman" w:eastAsia="仿宋_GB2312" w:cs="Times New Roman"/>
          <w:sz w:val="28"/>
          <w:szCs w:val="28"/>
          <w:lang w:val="en-US" w:eastAsia="zh-CN"/>
        </w:rPr>
        <w:t>5</w:t>
      </w:r>
      <w:r>
        <w:rPr>
          <w:rFonts w:hint="eastAsia" w:ascii="仿宋_GB2312" w:hAnsi="Times New Roman" w:eastAsia="仿宋_GB2312" w:cs="Times New Roman"/>
          <w:sz w:val="28"/>
          <w:szCs w:val="28"/>
        </w:rPr>
        <w:t>月</w:t>
      </w:r>
      <w:r>
        <w:rPr>
          <w:rFonts w:hint="eastAsia" w:ascii="仿宋_GB2312" w:hAnsi="Times New Roman" w:eastAsia="仿宋_GB2312" w:cs="Times New Roman"/>
          <w:sz w:val="28"/>
          <w:szCs w:val="28"/>
          <w:lang w:val="en-US" w:eastAsia="zh-CN"/>
        </w:rPr>
        <w:t>13</w:t>
      </w:r>
      <w:r>
        <w:rPr>
          <w:rFonts w:hint="eastAsia" w:ascii="仿宋_GB2312" w:hAnsi="Times New Roman" w:eastAsia="仿宋_GB2312" w:cs="Times New Roman"/>
          <w:sz w:val="28"/>
          <w:szCs w:val="28"/>
        </w:rPr>
        <w:t xml:space="preserve">日印发  </w:t>
      </w:r>
    </w:p>
    <w:sectPr>
      <w:footerReference r:id="rId5" w:type="first"/>
      <w:footerReference r:id="rId3" w:type="default"/>
      <w:footerReference r:id="rId4" w:type="even"/>
      <w:pgSz w:w="11907" w:h="16839"/>
      <w:pgMar w:top="1797" w:right="1503" w:bottom="1758" w:left="1503" w:header="0" w:footer="1701" w:gutter="0"/>
      <w:pgNumType w:chapStyle="1" w:chapSep="em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280"/>
      <w:jc w:val="right"/>
      <w:rPr>
        <w:rFonts w:ascii="宋体" w:hAnsi="宋体"/>
        <w:sz w:val="28"/>
        <w:szCs w:val="28"/>
      </w:rPr>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1</w:t>
    </w:r>
    <w:r>
      <w:rPr>
        <w:rFonts w:ascii="宋体" w:hAnsi="宋体"/>
        <w:sz w:val="28"/>
        <w:szCs w:val="28"/>
      </w:rPr>
      <w:fldChar w:fldCharType="end"/>
    </w:r>
    <w:r>
      <w:rPr>
        <w:rFonts w:hint="eastAsia" w:ascii="宋体" w:hAnsi="宋体"/>
        <w:sz w:val="28"/>
        <w:szCs w:val="28"/>
      </w:rPr>
      <w:t xml:space="preserve"> —</w:t>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rPr>
        <w:rFonts w:ascii="宋体" w:hAnsi="宋体"/>
        <w:sz w:val="28"/>
        <w:szCs w:val="28"/>
      </w:rPr>
    </w:pPr>
    <w:r>
      <w:rPr>
        <w:rFonts w:hint="eastAsia" w:ascii="宋体" w:hAnsi="宋体"/>
        <w:color w:val="000000"/>
        <w:sz w:val="28"/>
        <w:szCs w:val="28"/>
      </w:rPr>
      <w:t>—</w:t>
    </w:r>
    <w:r>
      <w:rPr>
        <w:rFonts w:ascii="宋体" w:hAnsi="宋体"/>
        <w:color w:val="000000"/>
        <w:sz w:val="28"/>
        <w:szCs w:val="28"/>
      </w:rPr>
      <w:fldChar w:fldCharType="begin"/>
    </w:r>
    <w:r>
      <w:rPr>
        <w:rFonts w:ascii="宋体" w:hAnsi="宋体"/>
        <w:color w:val="000000"/>
        <w:sz w:val="28"/>
        <w:szCs w:val="28"/>
      </w:rPr>
      <w:instrText xml:space="preserve"> PAGE   \* MERGEFORMAT </w:instrText>
    </w:r>
    <w:r>
      <w:rPr>
        <w:rFonts w:ascii="宋体" w:hAnsi="宋体"/>
        <w:color w:val="000000"/>
        <w:sz w:val="28"/>
        <w:szCs w:val="28"/>
      </w:rPr>
      <w:fldChar w:fldCharType="separate"/>
    </w:r>
    <w:r>
      <w:rPr>
        <w:rFonts w:ascii="宋体" w:hAnsi="宋体"/>
        <w:color w:val="000000"/>
        <w:sz w:val="28"/>
        <w:szCs w:val="28"/>
        <w:lang w:val="zh-CN"/>
      </w:rPr>
      <w:t>2</w:t>
    </w:r>
    <w:r>
      <w:rPr>
        <w:rFonts w:ascii="宋体" w:hAnsi="宋体"/>
        <w:color w:val="000000"/>
        <w:sz w:val="28"/>
        <w:szCs w:val="28"/>
      </w:rPr>
      <w:fldChar w:fldCharType="end"/>
    </w:r>
    <w:r>
      <w:rPr>
        <w:rFonts w:hint="eastAsia" w:ascii="宋体" w:hAnsi="宋体"/>
        <w:sz w:val="28"/>
        <w:szCs w:val="28"/>
      </w:rPr>
      <w:t>—</w:t>
    </w:r>
  </w:p>
  <w:p>
    <w:pPr>
      <w:pStyle w:val="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kern w:val="0"/>
        <w:sz w:val="20"/>
      </w:rPr>
      <w:t xml:space="preserve">- </w:t>
    </w:r>
    <w:r>
      <w:rPr>
        <w:kern w:val="0"/>
        <w:sz w:val="20"/>
      </w:rPr>
      <w:fldChar w:fldCharType="begin"/>
    </w:r>
    <w:r>
      <w:rPr>
        <w:kern w:val="0"/>
        <w:sz w:val="20"/>
      </w:rPr>
      <w:instrText xml:space="preserve"> PAGE </w:instrText>
    </w:r>
    <w:r>
      <w:rPr>
        <w:kern w:val="0"/>
        <w:sz w:val="20"/>
      </w:rPr>
      <w:fldChar w:fldCharType="separate"/>
    </w:r>
    <w:r>
      <w:rPr>
        <w:kern w:val="0"/>
        <w:sz w:val="20"/>
      </w:rPr>
      <w:t>1</w:t>
    </w:r>
    <w:r>
      <w:rPr>
        <w:kern w:val="0"/>
        <w:sz w:val="20"/>
      </w:rPr>
      <w:fldChar w:fldCharType="end"/>
    </w:r>
    <w:r>
      <w:rPr>
        <w:kern w:val="0"/>
        <w:sz w:val="20"/>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00147"/>
    <w:rsid w:val="00035BDF"/>
    <w:rsid w:val="0007227B"/>
    <w:rsid w:val="000A65EF"/>
    <w:rsid w:val="001025F8"/>
    <w:rsid w:val="00120DF7"/>
    <w:rsid w:val="001A04E2"/>
    <w:rsid w:val="00202C83"/>
    <w:rsid w:val="0024564C"/>
    <w:rsid w:val="002600F5"/>
    <w:rsid w:val="002820CE"/>
    <w:rsid w:val="002D5971"/>
    <w:rsid w:val="002F27AA"/>
    <w:rsid w:val="003459B0"/>
    <w:rsid w:val="003924A6"/>
    <w:rsid w:val="003F2424"/>
    <w:rsid w:val="00400147"/>
    <w:rsid w:val="00465F9A"/>
    <w:rsid w:val="00490CE6"/>
    <w:rsid w:val="004C2C0C"/>
    <w:rsid w:val="004D4740"/>
    <w:rsid w:val="00541CA2"/>
    <w:rsid w:val="005A4FDA"/>
    <w:rsid w:val="005E031A"/>
    <w:rsid w:val="005E0F4D"/>
    <w:rsid w:val="006410EB"/>
    <w:rsid w:val="00657B0E"/>
    <w:rsid w:val="00667355"/>
    <w:rsid w:val="006E37B5"/>
    <w:rsid w:val="0078272E"/>
    <w:rsid w:val="0078340E"/>
    <w:rsid w:val="00791228"/>
    <w:rsid w:val="007C4C62"/>
    <w:rsid w:val="008C3270"/>
    <w:rsid w:val="008E2B78"/>
    <w:rsid w:val="00934DCE"/>
    <w:rsid w:val="00956C60"/>
    <w:rsid w:val="00990889"/>
    <w:rsid w:val="009D4EE1"/>
    <w:rsid w:val="009E5856"/>
    <w:rsid w:val="009F2D71"/>
    <w:rsid w:val="00A20BAE"/>
    <w:rsid w:val="00B06D85"/>
    <w:rsid w:val="00BC16D4"/>
    <w:rsid w:val="00BC78B6"/>
    <w:rsid w:val="00BD7820"/>
    <w:rsid w:val="00BF149E"/>
    <w:rsid w:val="00C74C54"/>
    <w:rsid w:val="00CF1987"/>
    <w:rsid w:val="00D430D3"/>
    <w:rsid w:val="00D47839"/>
    <w:rsid w:val="00DB6BB2"/>
    <w:rsid w:val="00E360D2"/>
    <w:rsid w:val="00E71C2D"/>
    <w:rsid w:val="00E9261A"/>
    <w:rsid w:val="00EC1D62"/>
    <w:rsid w:val="00EF7115"/>
    <w:rsid w:val="00FC5741"/>
    <w:rsid w:val="00FD72B8"/>
    <w:rsid w:val="00FE44E4"/>
    <w:rsid w:val="030807D1"/>
    <w:rsid w:val="046B5540"/>
    <w:rsid w:val="06034946"/>
    <w:rsid w:val="0A591DE1"/>
    <w:rsid w:val="11612DB6"/>
    <w:rsid w:val="1E4C3E59"/>
    <w:rsid w:val="21B61376"/>
    <w:rsid w:val="2369313B"/>
    <w:rsid w:val="23D516C4"/>
    <w:rsid w:val="23E629DD"/>
    <w:rsid w:val="28AA76A5"/>
    <w:rsid w:val="2DF2788D"/>
    <w:rsid w:val="2F134496"/>
    <w:rsid w:val="334868C9"/>
    <w:rsid w:val="358642D9"/>
    <w:rsid w:val="3D491B98"/>
    <w:rsid w:val="3E292743"/>
    <w:rsid w:val="3EE50DD5"/>
    <w:rsid w:val="402E2905"/>
    <w:rsid w:val="421A58D4"/>
    <w:rsid w:val="44062C75"/>
    <w:rsid w:val="508F1B83"/>
    <w:rsid w:val="63004438"/>
    <w:rsid w:val="64290D02"/>
    <w:rsid w:val="6A7A6FA8"/>
    <w:rsid w:val="74E6543E"/>
    <w:rsid w:val="761107C1"/>
    <w:rsid w:val="7B6732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直接箭头连接符 1"/>
        <o:r id="V:Rule2" type="connector" idref="#直接箭头连接符 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425</Words>
  <Characters>474</Characters>
  <Lines>2</Lines>
  <Paragraphs>1</Paragraphs>
  <TotalTime>182</TotalTime>
  <ScaleCrop>false</ScaleCrop>
  <LinksUpToDate>false</LinksUpToDate>
  <CharactersWithSpaces>521</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2019-06-03T09:03:00Z</dcterms:created>
  <dc:creator>冯雨桐</dc:creator>
  <cp:lastModifiedBy>Administrator</cp:lastModifiedBy>
  <cp:lastPrinted>2023-05-08T01:45:00Z</cp:lastPrinted>
  <dcterms:modified xsi:type="dcterms:W3CDTF">2024-05-13T07:43:44Z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5FBC42F6DE1F4071B450BCDEC44D01BD</vt:lpwstr>
  </property>
</Properties>
</file>