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D81D1E">
      <w:pPr>
        <w:spacing w:before="344" w:line="219" w:lineRule="auto"/>
        <w:jc w:val="center"/>
        <w:outlineLvl w:val="0"/>
        <w:rPr>
          <w:rFonts w:ascii="黑体" w:hAnsi="黑体" w:eastAsia="黑体" w:cs="黑体"/>
          <w:sz w:val="34"/>
          <w:szCs w:val="34"/>
        </w:rPr>
      </w:pPr>
      <w:bookmarkStart w:id="0" w:name="_GoBack"/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-253365</wp:posOffset>
            </wp:positionV>
            <wp:extent cx="9652000" cy="1396365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652000" cy="1396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rFonts w:ascii="黑体" w:hAnsi="黑体" w:eastAsia="黑体" w:cs="黑体"/>
          <w:b/>
          <w:bCs/>
          <w:spacing w:val="-1"/>
          <w:sz w:val="34"/>
          <w:szCs w:val="34"/>
        </w:rPr>
        <w:t>自然资源</w:t>
      </w:r>
      <w:r>
        <w:rPr>
          <w:rFonts w:hint="eastAsia" w:ascii="黑体" w:hAnsi="黑体" w:eastAsia="黑体" w:cs="黑体"/>
          <w:b/>
          <w:bCs/>
          <w:spacing w:val="-1"/>
          <w:sz w:val="34"/>
          <w:szCs w:val="34"/>
          <w:lang w:val="en-US" w:eastAsia="zh-CN"/>
        </w:rPr>
        <w:t>局</w:t>
      </w:r>
      <w:r>
        <w:rPr>
          <w:rFonts w:ascii="黑体" w:hAnsi="黑体" w:eastAsia="黑体" w:cs="黑体"/>
          <w:b/>
          <w:bCs/>
          <w:spacing w:val="-1"/>
          <w:sz w:val="34"/>
          <w:szCs w:val="34"/>
        </w:rPr>
        <w:t>行政处罚案件程序流程图</w:t>
      </w:r>
    </w:p>
    <w:p w14:paraId="0541FE94">
      <w:pPr>
        <w:pStyle w:val="2"/>
        <w:spacing w:line="266" w:lineRule="auto"/>
      </w:pPr>
    </w:p>
    <w:p w14:paraId="64EB8216">
      <w:pPr>
        <w:pStyle w:val="2"/>
        <w:spacing w:line="266" w:lineRule="auto"/>
      </w:pPr>
    </w:p>
    <w:p w14:paraId="69273AFB">
      <w:pPr>
        <w:pStyle w:val="2"/>
        <w:spacing w:line="266" w:lineRule="auto"/>
      </w:pPr>
    </w:p>
    <w:p w14:paraId="329AED70">
      <w:pPr>
        <w:spacing w:before="65" w:line="221" w:lineRule="auto"/>
        <w:ind w:left="7850"/>
        <w:rPr>
          <w:rFonts w:ascii="黑体" w:hAnsi="黑体" w:eastAsia="黑体" w:cs="黑体"/>
          <w:sz w:val="20"/>
          <w:szCs w:val="20"/>
        </w:rPr>
      </w:pPr>
      <w:r>
        <w:rPr>
          <w:rFonts w:ascii="黑体" w:hAnsi="黑体" w:eastAsia="黑体" w:cs="黑体"/>
          <w:spacing w:val="-2"/>
          <w:sz w:val="20"/>
          <w:szCs w:val="20"/>
        </w:rPr>
        <w:t>案件来源</w:t>
      </w:r>
    </w:p>
    <w:p w14:paraId="65F7F9E7">
      <w:pPr>
        <w:pStyle w:val="2"/>
      </w:pPr>
    </w:p>
    <w:p w14:paraId="49B016C6">
      <w:pPr>
        <w:pStyle w:val="2"/>
        <w:spacing w:line="241" w:lineRule="auto"/>
      </w:pPr>
    </w:p>
    <w:p w14:paraId="5D3C403B">
      <w:pPr>
        <w:pStyle w:val="2"/>
        <w:spacing w:line="241" w:lineRule="auto"/>
      </w:pPr>
    </w:p>
    <w:p w14:paraId="5ABD7456">
      <w:pPr>
        <w:spacing w:before="65" w:line="221" w:lineRule="auto"/>
        <w:ind w:left="2449"/>
        <w:rPr>
          <w:rFonts w:ascii="黑体" w:hAnsi="黑体" w:eastAsia="黑体" w:cs="黑体"/>
          <w:sz w:val="20"/>
          <w:szCs w:val="20"/>
        </w:rPr>
      </w:pPr>
      <w:r>
        <w:pict>
          <v:shape id="_x0000_s1026" o:spid="_x0000_s1026" o:spt="202" type="#_x0000_t202" style="position:absolute;left:0pt;margin-left:682.45pt;margin-top:2.2pt;height:14pt;width:23.35pt;z-index:251668480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04CCABAB">
                  <w:pPr>
                    <w:spacing w:before="19" w:line="221" w:lineRule="auto"/>
                    <w:ind w:left="20"/>
                    <w:rPr>
                      <w:rFonts w:ascii="黑体" w:hAnsi="黑体" w:eastAsia="黑体" w:cs="黑体"/>
                      <w:sz w:val="20"/>
                      <w:szCs w:val="20"/>
                    </w:rPr>
                  </w:pPr>
                  <w:r>
                    <w:rPr>
                      <w:rFonts w:ascii="黑体" w:hAnsi="黑体" w:eastAsia="黑体" w:cs="黑体"/>
                      <w:spacing w:val="13"/>
                      <w:sz w:val="20"/>
                      <w:szCs w:val="20"/>
                    </w:rPr>
                    <w:t>交办</w:t>
                  </w:r>
                </w:p>
              </w:txbxContent>
            </v:textbox>
          </v:shape>
        </w:pict>
      </w:r>
      <w:r>
        <w:rPr>
          <w:rFonts w:ascii="黑体" w:hAnsi="黑体" w:eastAsia="黑体" w:cs="黑体"/>
          <w:spacing w:val="1"/>
          <w:sz w:val="20"/>
          <w:szCs w:val="20"/>
        </w:rPr>
        <w:t xml:space="preserve">巡查                           </w:t>
      </w:r>
      <w:r>
        <w:rPr>
          <w:rFonts w:ascii="黑体" w:hAnsi="黑体" w:eastAsia="黑体" w:cs="黑体"/>
          <w:sz w:val="20"/>
          <w:szCs w:val="20"/>
        </w:rPr>
        <w:t xml:space="preserve">       </w:t>
      </w:r>
      <w:r>
        <w:rPr>
          <w:rFonts w:hint="eastAsia" w:ascii="黑体" w:hAnsi="黑体" w:eastAsia="黑体" w:cs="黑体"/>
          <w:spacing w:val="1"/>
          <w:position w:val="-1"/>
          <w:sz w:val="20"/>
          <w:szCs w:val="20"/>
        </w:rPr>
        <w:t>批转</w:t>
      </w:r>
      <w:r>
        <w:rPr>
          <w:rFonts w:ascii="宋体" w:hAnsi="宋体" w:eastAsia="宋体" w:cs="宋体"/>
          <w:spacing w:val="1"/>
          <w:position w:val="-1"/>
          <w:sz w:val="20"/>
          <w:szCs w:val="20"/>
        </w:rPr>
        <w:t xml:space="preserve">                               </w:t>
      </w:r>
      <w:r>
        <w:rPr>
          <w:rFonts w:ascii="黑体" w:hAnsi="黑体" w:eastAsia="黑体" w:cs="黑体"/>
          <w:spacing w:val="1"/>
          <w:position w:val="1"/>
          <w:sz w:val="20"/>
          <w:szCs w:val="20"/>
        </w:rPr>
        <w:t>举报</w:t>
      </w:r>
    </w:p>
    <w:p w14:paraId="71DDEDB5">
      <w:pPr>
        <w:pStyle w:val="2"/>
        <w:spacing w:line="249" w:lineRule="auto"/>
      </w:pPr>
    </w:p>
    <w:p w14:paraId="764CF2E0">
      <w:pPr>
        <w:pStyle w:val="2"/>
        <w:spacing w:line="249" w:lineRule="auto"/>
      </w:pPr>
    </w:p>
    <w:p w14:paraId="443EA5C8">
      <w:pPr>
        <w:pStyle w:val="2"/>
        <w:spacing w:line="249" w:lineRule="auto"/>
      </w:pPr>
    </w:p>
    <w:p w14:paraId="1BB1ABFA">
      <w:pPr>
        <w:pStyle w:val="2"/>
        <w:spacing w:line="250" w:lineRule="auto"/>
      </w:pPr>
    </w:p>
    <w:p w14:paraId="0BEF1764">
      <w:pPr>
        <w:pStyle w:val="2"/>
        <w:spacing w:line="250" w:lineRule="auto"/>
      </w:pPr>
    </w:p>
    <w:p w14:paraId="31B1639D">
      <w:pPr>
        <w:spacing w:before="65" w:line="229" w:lineRule="auto"/>
        <w:ind w:left="4230"/>
        <w:rPr>
          <w:rFonts w:ascii="黑体" w:hAnsi="黑体" w:eastAsia="黑体" w:cs="黑体"/>
          <w:sz w:val="20"/>
          <w:szCs w:val="20"/>
        </w:rPr>
      </w:pPr>
      <w:r>
        <w:rPr>
          <w:rFonts w:ascii="黑体" w:hAnsi="黑体" w:eastAsia="黑体" w:cs="黑体"/>
          <w:position w:val="-2"/>
          <w:sz w:val="20"/>
          <w:szCs w:val="20"/>
        </w:rPr>
        <w:t>一般程序</w:t>
      </w:r>
      <w:r>
        <w:rPr>
          <w:rFonts w:ascii="黑体" w:hAnsi="黑体" w:eastAsia="黑体" w:cs="黑体"/>
          <w:spacing w:val="2"/>
          <w:position w:val="-2"/>
          <w:sz w:val="20"/>
          <w:szCs w:val="20"/>
        </w:rPr>
        <w:t xml:space="preserve">                         </w:t>
      </w:r>
      <w:r>
        <w:rPr>
          <w:rFonts w:ascii="黑体" w:hAnsi="黑体" w:eastAsia="黑体" w:cs="黑体"/>
          <w:spacing w:val="1"/>
          <w:position w:val="-2"/>
          <w:sz w:val="20"/>
          <w:szCs w:val="20"/>
        </w:rPr>
        <w:t xml:space="preserve">                                        </w:t>
      </w:r>
      <w:r>
        <w:rPr>
          <w:rFonts w:ascii="黑体" w:hAnsi="黑体" w:eastAsia="黑体" w:cs="黑体"/>
          <w:position w:val="1"/>
          <w:sz w:val="20"/>
          <w:szCs w:val="20"/>
        </w:rPr>
        <w:t>简易程序</w:t>
      </w:r>
    </w:p>
    <w:p w14:paraId="1F99CBE3">
      <w:pPr>
        <w:spacing w:before="37"/>
      </w:pPr>
    </w:p>
    <w:p w14:paraId="4CA5C333">
      <w:pPr>
        <w:spacing w:before="37"/>
      </w:pPr>
    </w:p>
    <w:p w14:paraId="4AAC54D4">
      <w:pPr>
        <w:spacing w:before="37"/>
      </w:pPr>
    </w:p>
    <w:p w14:paraId="266B1641">
      <w:pPr>
        <w:spacing w:before="36"/>
      </w:pPr>
    </w:p>
    <w:tbl>
      <w:tblPr>
        <w:tblStyle w:val="5"/>
        <w:tblW w:w="9880" w:type="dxa"/>
        <w:tblInd w:w="272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30"/>
        <w:gridCol w:w="4344"/>
        <w:gridCol w:w="3706"/>
      </w:tblGrid>
      <w:tr w14:paraId="4A91D2B2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8" w:hRule="atLeast"/>
        </w:trPr>
        <w:tc>
          <w:tcPr>
            <w:tcW w:w="1830" w:type="dxa"/>
            <w:vAlign w:val="top"/>
          </w:tcPr>
          <w:p w14:paraId="00B581CA">
            <w:pPr>
              <w:spacing w:line="223" w:lineRule="auto"/>
              <w:ind w:left="190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4"/>
                <w:sz w:val="20"/>
                <w:szCs w:val="20"/>
              </w:rPr>
              <w:t>立案</w:t>
            </w:r>
          </w:p>
        </w:tc>
        <w:tc>
          <w:tcPr>
            <w:tcW w:w="4344" w:type="dxa"/>
            <w:vAlign w:val="top"/>
          </w:tcPr>
          <w:p w14:paraId="4C39BD01">
            <w:pPr>
              <w:spacing w:line="223" w:lineRule="auto"/>
              <w:ind w:left="1039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-2"/>
                <w:sz w:val="20"/>
                <w:szCs w:val="20"/>
              </w:rPr>
              <w:t>不予立案</w:t>
            </w:r>
          </w:p>
        </w:tc>
        <w:tc>
          <w:tcPr>
            <w:tcW w:w="3706" w:type="dxa"/>
            <w:vAlign w:val="top"/>
          </w:tcPr>
          <w:p w14:paraId="20B384E9">
            <w:pPr>
              <w:spacing w:before="36" w:line="219" w:lineRule="auto"/>
              <w:jc w:val="right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-4"/>
                <w:sz w:val="20"/>
                <w:szCs w:val="20"/>
              </w:rPr>
              <w:t>出示执法证件</w:t>
            </w:r>
          </w:p>
        </w:tc>
      </w:tr>
      <w:tr w14:paraId="6A5D71CB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3" w:hRule="atLeast"/>
        </w:trPr>
        <w:tc>
          <w:tcPr>
            <w:tcW w:w="1830" w:type="dxa"/>
            <w:vAlign w:val="top"/>
          </w:tcPr>
          <w:p w14:paraId="19570A77">
            <w:pPr>
              <w:spacing w:line="472" w:lineRule="auto"/>
              <w:rPr>
                <w:rFonts w:ascii="Arial"/>
                <w:sz w:val="21"/>
              </w:rPr>
            </w:pPr>
          </w:p>
          <w:p w14:paraId="73F5638B">
            <w:pPr>
              <w:spacing w:before="65" w:line="178" w:lineRule="auto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-2"/>
                <w:sz w:val="20"/>
                <w:szCs w:val="20"/>
              </w:rPr>
              <w:t>调查取证</w:t>
            </w:r>
          </w:p>
        </w:tc>
        <w:tc>
          <w:tcPr>
            <w:tcW w:w="4344" w:type="dxa"/>
            <w:vAlign w:val="top"/>
          </w:tcPr>
          <w:p w14:paraId="6D2D8CA2">
            <w:pPr>
              <w:rPr>
                <w:rFonts w:ascii="Arial"/>
                <w:sz w:val="21"/>
              </w:rPr>
            </w:pPr>
          </w:p>
        </w:tc>
        <w:tc>
          <w:tcPr>
            <w:tcW w:w="3706" w:type="dxa"/>
            <w:vAlign w:val="top"/>
          </w:tcPr>
          <w:p w14:paraId="432AF3DA">
            <w:pPr>
              <w:spacing w:line="472" w:lineRule="auto"/>
              <w:rPr>
                <w:rFonts w:ascii="Arial"/>
                <w:sz w:val="21"/>
              </w:rPr>
            </w:pPr>
          </w:p>
          <w:p w14:paraId="13863A22">
            <w:pPr>
              <w:spacing w:before="65" w:line="178" w:lineRule="auto"/>
              <w:jc w:val="right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ascii="黑体" w:hAnsi="黑体" w:eastAsia="黑体" w:cs="黑体"/>
                <w:spacing w:val="-2"/>
                <w:sz w:val="20"/>
                <w:szCs w:val="20"/>
              </w:rPr>
              <w:t>调查违法事实</w:t>
            </w:r>
          </w:p>
        </w:tc>
      </w:tr>
    </w:tbl>
    <w:p w14:paraId="165DCD36">
      <w:pPr>
        <w:pStyle w:val="2"/>
        <w:spacing w:line="263" w:lineRule="auto"/>
      </w:pPr>
    </w:p>
    <w:p w14:paraId="24FABAD6">
      <w:pPr>
        <w:pStyle w:val="2"/>
        <w:spacing w:line="263" w:lineRule="auto"/>
      </w:pPr>
    </w:p>
    <w:p w14:paraId="492434D4">
      <w:pPr>
        <w:pStyle w:val="2"/>
        <w:spacing w:line="264" w:lineRule="auto"/>
      </w:pPr>
    </w:p>
    <w:p w14:paraId="13629953">
      <w:pPr>
        <w:pStyle w:val="2"/>
        <w:spacing w:line="264" w:lineRule="auto"/>
      </w:pPr>
    </w:p>
    <w:p w14:paraId="751EEA3C">
      <w:pPr>
        <w:spacing w:before="66" w:line="222" w:lineRule="auto"/>
        <w:ind w:left="889"/>
        <w:rPr>
          <w:rFonts w:ascii="黑体" w:hAnsi="黑体" w:eastAsia="黑体" w:cs="黑体"/>
          <w:sz w:val="20"/>
          <w:szCs w:val="20"/>
        </w:rPr>
      </w:pPr>
      <w:r>
        <w:pict>
          <v:shape id="_x0000_s1027" o:spid="_x0000_s1027" o:spt="202" type="#_x0000_t202" style="position:absolute;left:0pt;margin-left:240.45pt;margin-top:-3.15pt;height:26.55pt;width:71.65pt;z-index:251661312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48726F97">
                  <w:pPr>
                    <w:spacing w:before="20" w:line="232" w:lineRule="auto"/>
                    <w:ind w:left="510" w:right="20" w:hanging="490"/>
                    <w:rPr>
                      <w:rFonts w:ascii="黑体" w:hAnsi="黑体" w:eastAsia="黑体" w:cs="黑体"/>
                      <w:sz w:val="20"/>
                      <w:szCs w:val="20"/>
                    </w:rPr>
                  </w:pPr>
                  <w:r>
                    <w:rPr>
                      <w:rFonts w:ascii="黑体" w:hAnsi="黑体" w:eastAsia="黑体" w:cs="黑体"/>
                      <w:spacing w:val="-2"/>
                      <w:sz w:val="20"/>
                      <w:szCs w:val="20"/>
                    </w:rPr>
                    <w:t>现场勘察笔录勘</w:t>
                  </w:r>
                  <w:r>
                    <w:rPr>
                      <w:rFonts w:ascii="黑体" w:hAnsi="黑体" w:eastAsia="黑体" w:cs="黑体"/>
                      <w:spacing w:val="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黑体" w:hAnsi="黑体" w:eastAsia="黑体" w:cs="黑体"/>
                      <w:spacing w:val="-2"/>
                      <w:sz w:val="20"/>
                      <w:szCs w:val="20"/>
                    </w:rPr>
                    <w:t>验图</w:t>
                  </w:r>
                </w:p>
              </w:txbxContent>
            </v:textbox>
          </v:shape>
        </w:pict>
      </w:r>
      <w:r>
        <w:pict>
          <v:shape id="_x0000_s1028" o:spid="_x0000_s1028" o:spt="202" type="#_x0000_t202" style="position:absolute;left:0pt;margin-left:563.95pt;margin-top:-1.15pt;height:30.5pt;width:71.5pt;z-index:251660288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0A4149CB">
                  <w:pPr>
                    <w:spacing w:before="20" w:line="272" w:lineRule="auto"/>
                    <w:ind w:left="220" w:right="20" w:hanging="200"/>
                    <w:rPr>
                      <w:rFonts w:ascii="黑体" w:hAnsi="黑体" w:eastAsia="黑体" w:cs="黑体"/>
                      <w:sz w:val="20"/>
                      <w:szCs w:val="20"/>
                    </w:rPr>
                  </w:pPr>
                  <w:r>
                    <w:rPr>
                      <w:rFonts w:ascii="黑体" w:hAnsi="黑体" w:eastAsia="黑体" w:cs="黑体"/>
                      <w:spacing w:val="-2"/>
                      <w:sz w:val="20"/>
                      <w:szCs w:val="20"/>
                    </w:rPr>
                    <w:t>告知违法行为即</w:t>
                  </w:r>
                  <w:r>
                    <w:rPr>
                      <w:rFonts w:ascii="黑体" w:hAnsi="黑体" w:eastAsia="黑体" w:cs="黑体"/>
                      <w:spacing w:val="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黑体" w:hAnsi="黑体" w:eastAsia="黑体" w:cs="黑体"/>
                      <w:spacing w:val="3"/>
                      <w:sz w:val="20"/>
                      <w:szCs w:val="20"/>
                    </w:rPr>
                    <w:t>处罚的依据</w:t>
                  </w:r>
                </w:p>
              </w:txbxContent>
            </v:textbox>
          </v:shape>
        </w:pict>
      </w:r>
      <w:r>
        <w:rPr>
          <w:rFonts w:ascii="黑体" w:hAnsi="黑体" w:eastAsia="黑体" w:cs="黑体"/>
          <w:spacing w:val="5"/>
          <w:sz w:val="20"/>
          <w:szCs w:val="20"/>
        </w:rPr>
        <w:t>询问笔录</w:t>
      </w:r>
    </w:p>
    <w:p w14:paraId="1A41144A">
      <w:pPr>
        <w:pStyle w:val="2"/>
        <w:spacing w:line="283" w:lineRule="auto"/>
      </w:pPr>
    </w:p>
    <w:p w14:paraId="54A185B5">
      <w:pPr>
        <w:pStyle w:val="2"/>
        <w:spacing w:line="283" w:lineRule="auto"/>
      </w:pPr>
    </w:p>
    <w:p w14:paraId="51319EFA">
      <w:pPr>
        <w:pStyle w:val="2"/>
        <w:spacing w:line="284" w:lineRule="auto"/>
      </w:pPr>
    </w:p>
    <w:p w14:paraId="5F16724C">
      <w:pPr>
        <w:spacing w:before="65" w:line="227" w:lineRule="auto"/>
        <w:ind w:left="11800" w:right="2487" w:hanging="480"/>
        <w:rPr>
          <w:rFonts w:ascii="黑体" w:hAnsi="黑体" w:eastAsia="黑体" w:cs="黑体"/>
          <w:sz w:val="20"/>
          <w:szCs w:val="20"/>
        </w:rPr>
      </w:pPr>
      <w:r>
        <w:pict>
          <v:shape id="_x0000_s1029" o:spid="_x0000_s1029" o:spt="202" type="#_x0000_t202" style="position:absolute;left:0pt;margin-left:123.5pt;margin-top:8.6pt;height:13.85pt;width:59.55pt;z-index:251663360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25FF6C56">
                  <w:pPr>
                    <w:spacing w:before="19" w:line="219" w:lineRule="auto"/>
                    <w:ind w:left="20"/>
                    <w:rPr>
                      <w:rFonts w:ascii="黑体" w:hAnsi="黑体" w:eastAsia="黑体" w:cs="黑体"/>
                      <w:sz w:val="20"/>
                      <w:szCs w:val="20"/>
                    </w:rPr>
                  </w:pPr>
                  <w:r>
                    <w:rPr>
                      <w:rFonts w:ascii="黑体" w:hAnsi="黑体" w:eastAsia="黑体" w:cs="黑体"/>
                      <w:spacing w:val="-7"/>
                      <w:sz w:val="20"/>
                      <w:szCs w:val="20"/>
                    </w:rPr>
                    <w:t>下达责令停止</w:t>
                  </w:r>
                </w:p>
              </w:txbxContent>
            </v:textbox>
          </v:shape>
        </w:pict>
      </w:r>
      <w:r>
        <w:rPr>
          <w:rFonts w:ascii="黑体" w:hAnsi="黑体" w:eastAsia="黑体" w:cs="黑体"/>
          <w:spacing w:val="-2"/>
          <w:sz w:val="20"/>
          <w:szCs w:val="20"/>
        </w:rPr>
        <w:t>填写当场处罚决</w:t>
      </w:r>
      <w:r>
        <w:rPr>
          <w:rFonts w:ascii="黑体" w:hAnsi="黑体" w:eastAsia="黑体" w:cs="黑体"/>
          <w:spacing w:val="5"/>
          <w:sz w:val="20"/>
          <w:szCs w:val="20"/>
        </w:rPr>
        <w:t xml:space="preserve"> </w:t>
      </w:r>
      <w:r>
        <w:rPr>
          <w:rFonts w:ascii="黑体" w:hAnsi="黑体" w:eastAsia="黑体" w:cs="黑体"/>
          <w:spacing w:val="14"/>
          <w:sz w:val="20"/>
          <w:szCs w:val="20"/>
        </w:rPr>
        <w:t>定书</w:t>
      </w:r>
    </w:p>
    <w:p w14:paraId="75575FF0">
      <w:pPr>
        <w:pStyle w:val="2"/>
        <w:spacing w:line="294" w:lineRule="auto"/>
      </w:pPr>
    </w:p>
    <w:p w14:paraId="7B7C4E96">
      <w:pPr>
        <w:pStyle w:val="2"/>
        <w:spacing w:line="295" w:lineRule="auto"/>
      </w:pPr>
    </w:p>
    <w:p w14:paraId="67D8BAD0">
      <w:pPr>
        <w:spacing w:before="66" w:line="222" w:lineRule="auto"/>
        <w:ind w:left="2649"/>
        <w:rPr>
          <w:rFonts w:ascii="黑体" w:hAnsi="黑体" w:eastAsia="黑体" w:cs="黑体"/>
          <w:sz w:val="20"/>
          <w:szCs w:val="20"/>
        </w:rPr>
      </w:pPr>
      <w:r>
        <w:rPr>
          <w:rFonts w:ascii="黑体" w:hAnsi="黑体" w:eastAsia="黑体" w:cs="黑体"/>
          <w:spacing w:val="1"/>
          <w:sz w:val="20"/>
          <w:szCs w:val="20"/>
        </w:rPr>
        <w:t>审查审批</w:t>
      </w:r>
    </w:p>
    <w:p w14:paraId="2EB753CE">
      <w:pPr>
        <w:pStyle w:val="2"/>
        <w:spacing w:line="266" w:lineRule="auto"/>
      </w:pPr>
    </w:p>
    <w:p w14:paraId="72438E4E">
      <w:pPr>
        <w:pStyle w:val="2"/>
        <w:spacing w:line="266" w:lineRule="auto"/>
      </w:pPr>
    </w:p>
    <w:p w14:paraId="06685986">
      <w:pPr>
        <w:pStyle w:val="2"/>
        <w:spacing w:line="266" w:lineRule="auto"/>
      </w:pPr>
    </w:p>
    <w:p w14:paraId="35D86CF4">
      <w:pPr>
        <w:spacing w:before="66" w:line="222" w:lineRule="auto"/>
        <w:ind w:left="2649"/>
        <w:rPr>
          <w:rFonts w:ascii="黑体" w:hAnsi="黑体" w:eastAsia="黑体" w:cs="黑体"/>
          <w:sz w:val="20"/>
          <w:szCs w:val="20"/>
        </w:rPr>
      </w:pPr>
      <w:r>
        <w:rPr>
          <w:rFonts w:ascii="黑体" w:hAnsi="黑体" w:eastAsia="黑体" w:cs="黑体"/>
          <w:spacing w:val="5"/>
          <w:sz w:val="20"/>
          <w:szCs w:val="20"/>
        </w:rPr>
        <w:t>行政处罚</w:t>
      </w:r>
    </w:p>
    <w:p w14:paraId="6D7BAC3E">
      <w:pPr>
        <w:pStyle w:val="2"/>
        <w:spacing w:line="263" w:lineRule="auto"/>
      </w:pPr>
    </w:p>
    <w:p w14:paraId="29C5C599">
      <w:pPr>
        <w:pStyle w:val="2"/>
        <w:spacing w:line="263" w:lineRule="auto"/>
      </w:pPr>
    </w:p>
    <w:p w14:paraId="73B054C1">
      <w:pPr>
        <w:pStyle w:val="2"/>
        <w:spacing w:line="264" w:lineRule="auto"/>
      </w:pPr>
    </w:p>
    <w:p w14:paraId="26BD909D">
      <w:pPr>
        <w:spacing w:before="65" w:line="222" w:lineRule="auto"/>
        <w:ind w:left="2649"/>
        <w:rPr>
          <w:rFonts w:ascii="黑体" w:hAnsi="黑体" w:eastAsia="黑体" w:cs="黑体"/>
          <w:sz w:val="20"/>
          <w:szCs w:val="20"/>
        </w:rPr>
      </w:pPr>
      <w:r>
        <w:pict>
          <v:shape id="_x0000_s1030" o:spid="_x0000_s1030" o:spt="202" type="#_x0000_t202" style="position:absolute;left:0pt;margin-left:33.45pt;margin-top:-1.35pt;height:31.45pt;width:51.4pt;z-index:251662336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25140AE9">
                  <w:pPr>
                    <w:spacing w:before="20" w:line="255" w:lineRule="auto"/>
                    <w:ind w:left="400" w:right="20" w:hanging="380"/>
                    <w:rPr>
                      <w:rFonts w:ascii="黑体" w:hAnsi="黑体" w:eastAsia="黑体" w:cs="黑体"/>
                      <w:sz w:val="24"/>
                      <w:szCs w:val="24"/>
                    </w:rPr>
                  </w:pPr>
                  <w:r>
                    <w:rPr>
                      <w:rFonts w:ascii="黑体" w:hAnsi="黑体" w:eastAsia="黑体" w:cs="黑体"/>
                      <w:spacing w:val="-3"/>
                      <w:sz w:val="20"/>
                      <w:szCs w:val="20"/>
                    </w:rPr>
                    <w:t>下达责令改</w:t>
                  </w:r>
                  <w:r>
                    <w:rPr>
                      <w:rFonts w:ascii="黑体" w:hAnsi="黑体" w:eastAsia="黑体" w:cs="黑体"/>
                      <w:spacing w:val="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黑体" w:hAnsi="黑体" w:eastAsia="黑体" w:cs="黑体"/>
                      <w:sz w:val="24"/>
                      <w:szCs w:val="24"/>
                    </w:rPr>
                    <w:t>正</w:t>
                  </w:r>
                </w:p>
              </w:txbxContent>
            </v:textbox>
          </v:shape>
        </w:pict>
      </w:r>
      <w:r>
        <w:pict>
          <v:shape id="_x0000_s1031" o:spid="_x0000_s1031" o:spt="202" type="#_x0000_t202" style="position:absolute;left:0pt;margin-left:346.95pt;margin-top:5.25pt;height:14.05pt;width:41.2pt;z-index:251666432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0056E9E1">
                  <w:pPr>
                    <w:spacing w:before="19" w:line="222" w:lineRule="auto"/>
                    <w:ind w:left="20"/>
                    <w:rPr>
                      <w:rFonts w:ascii="黑体" w:hAnsi="黑体" w:eastAsia="黑体" w:cs="黑体"/>
                      <w:sz w:val="20"/>
                      <w:szCs w:val="20"/>
                    </w:rPr>
                  </w:pPr>
                  <w:r>
                    <w:rPr>
                      <w:rFonts w:ascii="黑体" w:hAnsi="黑体" w:eastAsia="黑体" w:cs="黑体"/>
                      <w:spacing w:val="-4"/>
                      <w:sz w:val="20"/>
                      <w:szCs w:val="20"/>
                    </w:rPr>
                    <w:t>听证程序</w:t>
                  </w:r>
                </w:p>
              </w:txbxContent>
            </v:textbox>
          </v:shape>
        </w:pict>
      </w:r>
      <w:r>
        <w:rPr>
          <w:rFonts w:ascii="黑体" w:hAnsi="黑体" w:eastAsia="黑体" w:cs="黑体"/>
          <w:spacing w:val="-3"/>
          <w:sz w:val="20"/>
          <w:szCs w:val="20"/>
        </w:rPr>
        <w:t>事先告知</w:t>
      </w:r>
    </w:p>
    <w:p w14:paraId="1D82220E">
      <w:pPr>
        <w:pStyle w:val="2"/>
      </w:pPr>
    </w:p>
    <w:p w14:paraId="722BBF1B">
      <w:pPr>
        <w:pStyle w:val="2"/>
      </w:pPr>
    </w:p>
    <w:p w14:paraId="76C1AB9C">
      <w:pPr>
        <w:pStyle w:val="2"/>
      </w:pPr>
    </w:p>
    <w:p w14:paraId="2A986CD0">
      <w:pPr>
        <w:spacing w:before="66" w:line="223" w:lineRule="auto"/>
        <w:ind w:left="6959"/>
        <w:rPr>
          <w:rFonts w:ascii="黑体" w:hAnsi="黑体" w:eastAsia="黑体" w:cs="黑体"/>
          <w:sz w:val="20"/>
          <w:szCs w:val="20"/>
        </w:rPr>
      </w:pPr>
      <w:r>
        <w:rPr>
          <w:rFonts w:ascii="黑体" w:hAnsi="黑体" w:eastAsia="黑体" w:cs="黑体"/>
          <w:spacing w:val="-3"/>
          <w:sz w:val="20"/>
          <w:szCs w:val="20"/>
        </w:rPr>
        <w:t>告知听证</w:t>
      </w:r>
    </w:p>
    <w:p w14:paraId="62D2F171">
      <w:pPr>
        <w:pStyle w:val="2"/>
        <w:spacing w:line="289" w:lineRule="auto"/>
      </w:pPr>
    </w:p>
    <w:p w14:paraId="79433373">
      <w:pPr>
        <w:pStyle w:val="2"/>
        <w:spacing w:line="289" w:lineRule="auto"/>
      </w:pPr>
    </w:p>
    <w:p w14:paraId="55BB6F0D">
      <w:pPr>
        <w:pStyle w:val="2"/>
        <w:spacing w:line="289" w:lineRule="auto"/>
      </w:pPr>
    </w:p>
    <w:p w14:paraId="6405EB0C">
      <w:pPr>
        <w:spacing w:before="66" w:line="230" w:lineRule="auto"/>
        <w:ind w:left="2649"/>
        <w:rPr>
          <w:rFonts w:ascii="黑体" w:hAnsi="黑体" w:eastAsia="黑体" w:cs="黑体"/>
          <w:sz w:val="20"/>
          <w:szCs w:val="20"/>
        </w:rPr>
      </w:pPr>
      <w:r>
        <w:pict>
          <v:shape id="_x0000_s1032" o:spid="_x0000_s1032" o:spt="202" type="#_x0000_t202" style="position:absolute;left:0pt;margin-left:346.95pt;margin-top:3.25pt;height:14.05pt;width:40.8pt;z-index:251667456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6725E37A">
                  <w:pPr>
                    <w:spacing w:before="20" w:line="222" w:lineRule="auto"/>
                    <w:ind w:left="20"/>
                    <w:rPr>
                      <w:rFonts w:ascii="黑体" w:hAnsi="黑体" w:eastAsia="黑体" w:cs="黑体"/>
                      <w:sz w:val="20"/>
                      <w:szCs w:val="20"/>
                    </w:rPr>
                  </w:pPr>
                  <w:r>
                    <w:rPr>
                      <w:rFonts w:ascii="黑体" w:hAnsi="黑体" w:eastAsia="黑体" w:cs="黑体"/>
                      <w:spacing w:val="-5"/>
                      <w:sz w:val="20"/>
                      <w:szCs w:val="20"/>
                    </w:rPr>
                    <w:t>申请听证</w:t>
                  </w:r>
                </w:p>
              </w:txbxContent>
            </v:textbox>
          </v:shape>
        </w:pict>
      </w:r>
      <w:r>
        <w:rPr>
          <w:rFonts w:ascii="黑体" w:hAnsi="黑体" w:eastAsia="黑体" w:cs="黑体"/>
          <w:spacing w:val="1"/>
          <w:sz w:val="20"/>
          <w:szCs w:val="20"/>
        </w:rPr>
        <w:t>陈述申辩</w:t>
      </w:r>
      <w:r>
        <w:rPr>
          <w:rFonts w:ascii="黑体" w:hAnsi="黑体" w:eastAsia="黑体" w:cs="黑体"/>
          <w:spacing w:val="2"/>
          <w:sz w:val="20"/>
          <w:szCs w:val="20"/>
        </w:rPr>
        <w:t xml:space="preserve">                </w:t>
      </w:r>
      <w:r>
        <w:rPr>
          <w:rFonts w:ascii="黑体" w:hAnsi="黑体" w:eastAsia="黑体" w:cs="黑体"/>
          <w:spacing w:val="1"/>
          <w:position w:val="1"/>
          <w:sz w:val="20"/>
          <w:szCs w:val="20"/>
        </w:rPr>
        <w:t>放弃</w:t>
      </w:r>
    </w:p>
    <w:p w14:paraId="13438C01">
      <w:pPr>
        <w:pStyle w:val="2"/>
        <w:spacing w:line="266" w:lineRule="auto"/>
      </w:pPr>
    </w:p>
    <w:p w14:paraId="6D942646">
      <w:pPr>
        <w:pStyle w:val="2"/>
        <w:spacing w:line="266" w:lineRule="auto"/>
      </w:pPr>
    </w:p>
    <w:p w14:paraId="27390E73">
      <w:pPr>
        <w:pStyle w:val="2"/>
        <w:spacing w:line="267" w:lineRule="auto"/>
      </w:pPr>
    </w:p>
    <w:p w14:paraId="18346B10">
      <w:pPr>
        <w:spacing w:before="78" w:line="219" w:lineRule="auto"/>
        <w:ind w:left="2129"/>
        <w:rPr>
          <w:rFonts w:ascii="宋体" w:hAnsi="宋体" w:eastAsia="宋体" w:cs="宋体"/>
          <w:sz w:val="24"/>
          <w:szCs w:val="24"/>
        </w:rPr>
      </w:pPr>
      <w:r>
        <w:pict>
          <v:shape id="_x0000_s1033" o:spid="_x0000_s1033" o:spt="202" type="#_x0000_t202" style="position:absolute;left:0pt;margin-left:346.95pt;margin-top:4.3pt;height:14.05pt;width:41.7pt;z-index:25166438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59BF9B21">
                  <w:pPr>
                    <w:spacing w:before="19" w:line="222" w:lineRule="auto"/>
                    <w:ind w:left="20"/>
                    <w:rPr>
                      <w:rFonts w:ascii="黑体" w:hAnsi="黑体" w:eastAsia="黑体" w:cs="黑体"/>
                      <w:sz w:val="20"/>
                      <w:szCs w:val="20"/>
                    </w:rPr>
                  </w:pPr>
                  <w:r>
                    <w:rPr>
                      <w:rFonts w:ascii="黑体" w:hAnsi="黑体" w:eastAsia="黑体" w:cs="黑体"/>
                      <w:spacing w:val="-2"/>
                      <w:sz w:val="20"/>
                      <w:szCs w:val="20"/>
                    </w:rPr>
                    <w:t>举行听证</w:t>
                  </w:r>
                </w:p>
              </w:txbxContent>
            </v:textbox>
          </v:shape>
        </w:pict>
      </w:r>
      <w:r>
        <w:rPr>
          <w:rFonts w:ascii="宋体" w:hAnsi="宋体" w:eastAsia="宋体" w:cs="宋体"/>
          <w:spacing w:val="-2"/>
          <w:sz w:val="24"/>
          <w:szCs w:val="24"/>
        </w:rPr>
        <w:t>作出不予处罚决定</w:t>
      </w:r>
    </w:p>
    <w:p w14:paraId="7776817E">
      <w:pPr>
        <w:pStyle w:val="2"/>
        <w:spacing w:line="297" w:lineRule="auto"/>
      </w:pPr>
    </w:p>
    <w:p w14:paraId="5D8184FE">
      <w:pPr>
        <w:pStyle w:val="2"/>
        <w:spacing w:line="297" w:lineRule="auto"/>
      </w:pPr>
    </w:p>
    <w:p w14:paraId="6BF7AE33">
      <w:pPr>
        <w:pStyle w:val="2"/>
        <w:spacing w:line="297" w:lineRule="auto"/>
      </w:pPr>
    </w:p>
    <w:p w14:paraId="01380C8B">
      <w:pPr>
        <w:spacing w:before="66" w:line="222" w:lineRule="auto"/>
        <w:ind w:left="6959"/>
        <w:rPr>
          <w:rFonts w:ascii="黑体" w:hAnsi="黑体" w:eastAsia="黑体" w:cs="黑体"/>
          <w:sz w:val="20"/>
          <w:szCs w:val="20"/>
        </w:rPr>
      </w:pPr>
      <w:r>
        <w:pict>
          <v:shape id="_x0000_s1034" o:spid="_x0000_s1034" o:spt="202" type="#_x0000_t202" style="position:absolute;left:0pt;margin-left:501.45pt;margin-top:2.25pt;height:14.05pt;width:41.65pt;z-index:251665408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472918ED">
                  <w:pPr>
                    <w:spacing w:before="19" w:line="222" w:lineRule="auto"/>
                    <w:ind w:left="20"/>
                    <w:rPr>
                      <w:rFonts w:ascii="黑体" w:hAnsi="黑体" w:eastAsia="黑体" w:cs="黑体"/>
                      <w:sz w:val="20"/>
                      <w:szCs w:val="20"/>
                    </w:rPr>
                  </w:pPr>
                  <w:r>
                    <w:rPr>
                      <w:rFonts w:ascii="黑体" w:hAnsi="黑体" w:eastAsia="黑体" w:cs="黑体"/>
                      <w:spacing w:val="-2"/>
                      <w:sz w:val="20"/>
                      <w:szCs w:val="20"/>
                    </w:rPr>
                    <w:t>行政复议</w:t>
                  </w:r>
                </w:p>
              </w:txbxContent>
            </v:textbox>
          </v:shape>
        </w:pict>
      </w:r>
      <w:r>
        <w:rPr>
          <w:rFonts w:ascii="黑体" w:hAnsi="黑体" w:eastAsia="黑体" w:cs="黑体"/>
          <w:spacing w:val="-2"/>
          <w:sz w:val="20"/>
          <w:szCs w:val="20"/>
        </w:rPr>
        <w:t>作出处罚</w:t>
      </w:r>
    </w:p>
    <w:p w14:paraId="24DCA741">
      <w:pPr>
        <w:pStyle w:val="2"/>
        <w:spacing w:line="285" w:lineRule="auto"/>
      </w:pPr>
    </w:p>
    <w:p w14:paraId="0A4550E9">
      <w:pPr>
        <w:pStyle w:val="2"/>
        <w:spacing w:line="285" w:lineRule="auto"/>
      </w:pPr>
    </w:p>
    <w:p w14:paraId="6F00F315">
      <w:pPr>
        <w:spacing w:before="65" w:line="220" w:lineRule="auto"/>
        <w:ind w:left="10049"/>
        <w:rPr>
          <w:rFonts w:ascii="黑体" w:hAnsi="黑体" w:eastAsia="黑体" w:cs="黑体"/>
          <w:sz w:val="20"/>
          <w:szCs w:val="20"/>
        </w:rPr>
      </w:pPr>
      <w:r>
        <w:rPr>
          <w:rFonts w:ascii="黑体" w:hAnsi="黑体" w:eastAsia="黑体" w:cs="黑体"/>
          <w:spacing w:val="-2"/>
          <w:sz w:val="20"/>
          <w:szCs w:val="20"/>
        </w:rPr>
        <w:t>行政诉讼</w:t>
      </w:r>
    </w:p>
    <w:p w14:paraId="102197E6">
      <w:pPr>
        <w:spacing w:before="117" w:line="224" w:lineRule="auto"/>
        <w:ind w:left="7159"/>
        <w:rPr>
          <w:rFonts w:ascii="黑体" w:hAnsi="黑体" w:eastAsia="黑体" w:cs="黑体"/>
          <w:sz w:val="20"/>
          <w:szCs w:val="20"/>
        </w:rPr>
      </w:pPr>
      <w:r>
        <w:rPr>
          <w:rFonts w:ascii="黑体" w:hAnsi="黑体" w:eastAsia="黑体" w:cs="黑体"/>
          <w:spacing w:val="-3"/>
          <w:sz w:val="20"/>
          <w:szCs w:val="20"/>
        </w:rPr>
        <w:t>送达</w:t>
      </w:r>
    </w:p>
    <w:p w14:paraId="2D2212F7">
      <w:pPr>
        <w:pStyle w:val="2"/>
        <w:spacing w:line="350" w:lineRule="auto"/>
      </w:pPr>
    </w:p>
    <w:p w14:paraId="5A2BD5D6">
      <w:pPr>
        <w:spacing w:before="65" w:line="224" w:lineRule="auto"/>
        <w:ind w:left="10049"/>
        <w:rPr>
          <w:rFonts w:ascii="黑体" w:hAnsi="黑体" w:eastAsia="黑体" w:cs="黑体"/>
          <w:sz w:val="20"/>
          <w:szCs w:val="20"/>
        </w:rPr>
      </w:pPr>
      <w:r>
        <w:rPr>
          <w:rFonts w:ascii="黑体" w:hAnsi="黑体" w:eastAsia="黑体" w:cs="黑体"/>
          <w:spacing w:val="-3"/>
          <w:sz w:val="20"/>
          <w:szCs w:val="20"/>
        </w:rPr>
        <w:t>下达催告</w:t>
      </w:r>
    </w:p>
    <w:p w14:paraId="63A49E41">
      <w:pPr>
        <w:spacing w:before="172" w:line="219" w:lineRule="auto"/>
        <w:ind w:left="7159"/>
        <w:rPr>
          <w:rFonts w:ascii="黑体" w:hAnsi="黑体" w:eastAsia="黑体" w:cs="黑体"/>
          <w:sz w:val="20"/>
          <w:szCs w:val="20"/>
        </w:rPr>
      </w:pPr>
      <w:r>
        <w:rPr>
          <w:rFonts w:ascii="黑体" w:hAnsi="黑体" w:eastAsia="黑体" w:cs="黑体"/>
          <w:spacing w:val="-2"/>
          <w:sz w:val="20"/>
          <w:szCs w:val="20"/>
        </w:rPr>
        <w:t>执行</w:t>
      </w:r>
    </w:p>
    <w:p w14:paraId="634246BA">
      <w:pPr>
        <w:pStyle w:val="2"/>
        <w:spacing w:line="276" w:lineRule="auto"/>
      </w:pPr>
    </w:p>
    <w:p w14:paraId="29CE9739">
      <w:pPr>
        <w:spacing w:before="65" w:line="219" w:lineRule="auto"/>
        <w:ind w:left="9869"/>
        <w:rPr>
          <w:rFonts w:ascii="黑体" w:hAnsi="黑体" w:eastAsia="黑体" w:cs="黑体"/>
          <w:sz w:val="20"/>
          <w:szCs w:val="20"/>
        </w:rPr>
      </w:pPr>
      <w:r>
        <w:rPr>
          <w:rFonts w:ascii="黑体" w:hAnsi="黑体" w:eastAsia="黑体" w:cs="黑体"/>
          <w:spacing w:val="-4"/>
          <w:sz w:val="20"/>
          <w:szCs w:val="20"/>
        </w:rPr>
        <w:t>申请强制执行</w:t>
      </w:r>
    </w:p>
    <w:p w14:paraId="1597B734">
      <w:pPr>
        <w:pStyle w:val="2"/>
        <w:spacing w:line="269" w:lineRule="auto"/>
      </w:pPr>
    </w:p>
    <w:p w14:paraId="7319947E">
      <w:pPr>
        <w:spacing w:before="65" w:line="223" w:lineRule="auto"/>
        <w:ind w:left="7159"/>
        <w:rPr>
          <w:rFonts w:ascii="黑体" w:hAnsi="黑体" w:eastAsia="黑体" w:cs="黑体"/>
          <w:sz w:val="20"/>
          <w:szCs w:val="20"/>
        </w:rPr>
      </w:pPr>
      <w:r>
        <w:rPr>
          <w:rFonts w:ascii="黑体" w:hAnsi="黑体" w:eastAsia="黑体" w:cs="黑体"/>
          <w:spacing w:val="-2"/>
          <w:sz w:val="20"/>
          <w:szCs w:val="20"/>
        </w:rPr>
        <w:t>结案</w:t>
      </w:r>
    </w:p>
    <w:sectPr>
      <w:headerReference r:id="rId5" w:type="default"/>
      <w:pgSz w:w="15200" w:h="21990"/>
      <w:pgMar w:top="400" w:right="0" w:bottom="0" w:left="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8A9D99"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C71156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130</Words>
  <Characters>130</Characters>
  <TotalTime>2</TotalTime>
  <ScaleCrop>false</ScaleCrop>
  <LinksUpToDate>false</LinksUpToDate>
  <CharactersWithSpaces>277</CharactersWithSpaces>
  <Application>WPS Office_12.1.0.20784_F1E327BC-269C-435d-A152-05C5408002CA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2025-04-16T15:56:00Z</dcterms:created>
  <dc:creator>a</dc:creator>
  <cp:lastModifiedBy>张楚曼</cp:lastModifiedBy>
  <dcterms:modified xsi:type="dcterms:W3CDTF">2025-04-16T07:59:12Z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2025-04-16T15:56:59Z</vt:filetime>
  </property>
  <property fmtid="{D5CDD505-2E9C-101B-9397-08002B2CF9AE}" pid="4" name="UsrData">
    <vt:lpwstr>67ff62c9d632cb001fd30dc0wl</vt:lpwstr>
  </property>
  <property fmtid="{D5CDD505-2E9C-101B-9397-08002B2CF9AE}" pid="5" name="KSOTemplateDocerSaveRecord">
    <vt:lpwstr>eyJoZGlkIjoiZjE4NjBlYWQ3NTA4ODNmZGE1MGI5OGEyMTMwY2ZlZWIiLCJ1c2VySWQiOiI5NzY0Njk5MDYifQ==</vt:lpwstr>
  </property>
  <property fmtid="{D5CDD505-2E9C-101B-9397-08002B2CF9AE}" pid="6" name="KSOProductBuildVer">
    <vt:lpwstr>2052-12.1.0.20784</vt:lpwstr>
  </property>
  <property fmtid="{D5CDD505-2E9C-101B-9397-08002B2CF9AE}" pid="7" name="ICV">
    <vt:lpwstr>B6948139CF174F17813E4BE40730DC0B_12</vt:lpwstr>
  </property>
</Properties>
</file>