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BF67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关于租赁LED电子屏的公告</w:t>
      </w:r>
    </w:p>
    <w:p w14:paraId="393B47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en-US" w:eastAsia="zh-CN"/>
        </w:rPr>
      </w:pPr>
    </w:p>
    <w:p w14:paraId="7A5C6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扎兰屯市工业和信息化局处以询价采购方式采购如下服务事项，请按提供的清单进行报价。</w:t>
      </w:r>
    </w:p>
    <w:p w14:paraId="62756C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一、服务事项内容</w:t>
      </w:r>
    </w:p>
    <w:p w14:paraId="152AF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租赁LED电子屏，规格为8米*5米，高清、高功，附带音响、麦克风等，使用时间为2025年8月8日至10日。</w:t>
      </w:r>
    </w:p>
    <w:p w14:paraId="4A39C2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二、注意事项</w:t>
      </w:r>
    </w:p>
    <w:p w14:paraId="236068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1、所报价格均为含税价,最高限价3万元。</w:t>
      </w:r>
    </w:p>
    <w:p w14:paraId="2C85D7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2、报价截止时间为2025年8月6日12时前，超过报价截止时间视为自动放弃本次投标。</w:t>
      </w:r>
      <w:bookmarkStart w:id="0" w:name="_GoBack"/>
      <w:bookmarkEnd w:id="0"/>
    </w:p>
    <w:p w14:paraId="708212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3、提供清单：营业执照（复印件）、报价单、最近2年主要业绩。</w:t>
      </w:r>
    </w:p>
    <w:p w14:paraId="61C52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4、报价形式：电子版</w:t>
      </w:r>
    </w:p>
    <w:p w14:paraId="60F0F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default"/>
          <w:lang w:val="en-US" w:eastAsia="zh-CN"/>
        </w:rPr>
      </w:pPr>
    </w:p>
    <w:p w14:paraId="510F7A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附：询 价 函</w:t>
      </w:r>
    </w:p>
    <w:p w14:paraId="2930AC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70D9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default"/>
          <w:lang w:val="en-US" w:eastAsia="zh-CN"/>
        </w:rPr>
      </w:pPr>
    </w:p>
    <w:p w14:paraId="57291D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扎兰屯市工信局</w:t>
      </w:r>
    </w:p>
    <w:p w14:paraId="3DDD42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2025年8月3日</w:t>
      </w:r>
    </w:p>
    <w:p w14:paraId="37805F32"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1695422">
      <w:pPr>
        <w:pStyle w:val="3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66A624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3BD14AC">
      <w:pPr>
        <w:pStyle w:val="2"/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  <w:t>询 价 函</w:t>
      </w:r>
    </w:p>
    <w:p w14:paraId="4632EF46">
      <w:pPr>
        <w:pStyle w:val="2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0EB8A0D">
      <w:pPr>
        <w:pStyle w:val="2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尊敬的各位供应商：</w:t>
      </w:r>
    </w:p>
    <w:p w14:paraId="3A53BD0F">
      <w:pPr>
        <w:pStyle w:val="3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我单位拟对一下物品进行采购，现诚邀对此项目感兴趣的公司提供报价。具体物品和要求如下：</w:t>
      </w:r>
    </w:p>
    <w:p w14:paraId="489B33B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项目名称：呼伦贝尔市推进高质量发展现场会（海邻观摩点）</w:t>
      </w:r>
    </w:p>
    <w:p w14:paraId="20ECED3C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规格：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8米*5米</w:t>
      </w:r>
    </w:p>
    <w:p w14:paraId="28E3F8B7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数量：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1</w:t>
      </w:r>
    </w:p>
    <w:p w14:paraId="05CF7AC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质量要求：高清、高功率LED屏幕</w:t>
      </w:r>
    </w:p>
    <w:p w14:paraId="6FB4E51E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交货地点：呼伦贝尔扎兰屯工业园区（海邻项目部）</w:t>
      </w:r>
    </w:p>
    <w:p w14:paraId="2AB1A2FC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交货期限：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8月7日</w:t>
      </w:r>
    </w:p>
    <w:p w14:paraId="18BD3F8F"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希望各位供应商于2025年8月6日前将详细的报价单发送至我单位邮箱jxj320086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3@163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.com，或微信发送至我单位工作人员。如有任何疑问，请及时与我们联系。</w:t>
      </w:r>
    </w:p>
    <w:p w14:paraId="4697C02F">
      <w:pPr>
        <w:pStyle w:val="3"/>
        <w:ind w:left="0" w:leftChars="0"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 xml:space="preserve">李恩杰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13354805321</w:t>
      </w:r>
    </w:p>
    <w:p w14:paraId="3C761F3D">
      <w:pPr>
        <w:pStyle w:val="2"/>
        <w:rPr>
          <w:rFonts w:hint="eastAsia"/>
          <w:lang w:val="en-US" w:eastAsia="zh-CN"/>
        </w:rPr>
      </w:pPr>
    </w:p>
    <w:p w14:paraId="26CE8BD0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附：报价单</w:t>
      </w:r>
    </w:p>
    <w:p w14:paraId="3C31B356">
      <w:pPr>
        <w:pStyle w:val="3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4A613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/>
        <w:adjustRightInd/>
        <w:snapToGrid/>
        <w:ind w:firstLine="1280" w:firstLineChars="4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扎兰屯市工业和信息化局</w:t>
      </w:r>
    </w:p>
    <w:p w14:paraId="626745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/>
        <w:adjustRightInd/>
        <w:snapToGrid/>
        <w:ind w:firstLine="1280" w:firstLineChars="4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2025年8月3日</w:t>
      </w:r>
    </w:p>
    <w:p w14:paraId="637B250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/>
        <w:adjustRightInd/>
        <w:snapToGrid/>
        <w:ind w:firstLine="1767" w:firstLineChars="400"/>
        <w:textAlignment w:val="auto"/>
        <w:rPr>
          <w:rFonts w:hint="eastAsia" w:ascii="宋体" w:hAnsi="宋体" w:cs="宋体"/>
          <w:b/>
          <w:bCs/>
          <w:sz w:val="44"/>
          <w:szCs w:val="44"/>
        </w:rPr>
      </w:pPr>
    </w:p>
    <w:p w14:paraId="2AC5E789">
      <w:pPr>
        <w:pStyle w:val="3"/>
        <w:rPr>
          <w:rFonts w:hint="eastAsia" w:ascii="宋体" w:hAnsi="宋体" w:cs="宋体"/>
          <w:b/>
          <w:bCs/>
          <w:sz w:val="44"/>
          <w:szCs w:val="44"/>
        </w:rPr>
      </w:pPr>
    </w:p>
    <w:p w14:paraId="2963CEBD">
      <w:pPr>
        <w:autoSpaceDE w:val="0"/>
        <w:autoSpaceDN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附：</w:t>
      </w:r>
    </w:p>
    <w:p w14:paraId="4FEA481A">
      <w:pPr>
        <w:autoSpaceDE w:val="0"/>
        <w:autoSpaceDN w:val="0"/>
        <w:spacing w:line="360" w:lineRule="auto"/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</w:rPr>
        <w:t>报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sz w:val="44"/>
          <w:szCs w:val="44"/>
        </w:rPr>
        <w:t>价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sz w:val="44"/>
          <w:szCs w:val="44"/>
        </w:rPr>
        <w:t>单</w:t>
      </w:r>
    </w:p>
    <w:p w14:paraId="66DB0A32">
      <w:pPr>
        <w:pStyle w:val="5"/>
        <w:spacing w:line="360" w:lineRule="auto"/>
        <w:ind w:left="57" w:right="57" w:firstLine="57"/>
        <w:rPr>
          <w:rFonts w:hint="eastAsia" w:hAnsi="宋体"/>
          <w:color w:val="000000"/>
          <w:sz w:val="24"/>
        </w:rPr>
      </w:pPr>
    </w:p>
    <w:p w14:paraId="506B5450">
      <w:pPr>
        <w:pStyle w:val="5"/>
        <w:spacing w:line="360" w:lineRule="auto"/>
        <w:ind w:left="57" w:right="57" w:firstLine="57"/>
        <w:rPr>
          <w:rFonts w:hint="eastAsia" w:hAnsi="宋体" w:eastAsia="宋体"/>
          <w:color w:val="000000"/>
          <w:sz w:val="24"/>
          <w:lang w:eastAsia="zh-CN"/>
        </w:rPr>
      </w:pPr>
      <w:r>
        <w:rPr>
          <w:rFonts w:hint="eastAsia" w:hAnsi="宋体"/>
          <w:color w:val="000000"/>
          <w:sz w:val="24"/>
          <w:lang w:eastAsia="zh-CN"/>
        </w:rPr>
        <w:t>响应人</w:t>
      </w:r>
      <w:r>
        <w:rPr>
          <w:rFonts w:hint="eastAsia" w:hAnsi="宋体"/>
          <w:color w:val="000000"/>
          <w:sz w:val="24"/>
        </w:rPr>
        <w:t>名称</w:t>
      </w:r>
      <w:r>
        <w:rPr>
          <w:rFonts w:hint="eastAsia" w:hAnsi="宋体"/>
          <w:color w:val="000000"/>
          <w:sz w:val="24"/>
          <w:lang w:eastAsia="zh-CN"/>
        </w:rPr>
        <w:t>：（</w:t>
      </w:r>
      <w:r>
        <w:rPr>
          <w:rFonts w:hint="eastAsia" w:hAnsi="宋体"/>
          <w:color w:val="000000"/>
          <w:sz w:val="24"/>
          <w:lang w:val="en-US" w:eastAsia="zh-CN"/>
        </w:rPr>
        <w:t>盖章</w:t>
      </w:r>
      <w:r>
        <w:rPr>
          <w:rFonts w:hint="eastAsia" w:hAnsi="宋体"/>
          <w:color w:val="000000"/>
          <w:sz w:val="24"/>
          <w:lang w:eastAsia="zh-CN"/>
        </w:rPr>
        <w:t>）</w:t>
      </w:r>
    </w:p>
    <w:p w14:paraId="56CC6A3D">
      <w:pPr>
        <w:spacing w:line="360" w:lineRule="auto"/>
        <w:ind w:firstLine="120" w:firstLineChars="50"/>
        <w:rPr>
          <w:rFonts w:hint="eastAsia" w:ascii="宋体" w:hAnsi="宋体"/>
          <w:color w:val="000000"/>
          <w:sz w:val="24"/>
          <w:szCs w:val="24"/>
        </w:rPr>
      </w:pPr>
    </w:p>
    <w:p w14:paraId="491BEEB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</w:rPr>
        <w:t>项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>目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>名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 xml:space="preserve">称：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呼伦贝尔市推进高质量发展现场会（海邻观摩点）</w:t>
      </w:r>
    </w:p>
    <w:p w14:paraId="6CF1830A">
      <w:pPr>
        <w:spacing w:line="360" w:lineRule="auto"/>
        <w:ind w:firstLine="120" w:firstLineChars="50"/>
        <w:rPr>
          <w:rFonts w:ascii="宋体" w:hAnsi="宋体"/>
          <w:color w:val="000000"/>
          <w:sz w:val="24"/>
          <w:szCs w:val="24"/>
        </w:rPr>
      </w:pPr>
    </w:p>
    <w:tbl>
      <w:tblPr>
        <w:tblStyle w:val="7"/>
        <w:tblW w:w="89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6729"/>
      </w:tblGrid>
      <w:tr w14:paraId="225C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2247" w:type="dxa"/>
            <w:vMerge w:val="restart"/>
            <w:noWrap w:val="0"/>
            <w:vAlign w:val="center"/>
          </w:tcPr>
          <w:p w14:paraId="0FF79E22">
            <w:pPr>
              <w:rPr>
                <w:rFonts w:hint="eastAsia" w:ascii="宋体" w:hAnsi="宋体" w:eastAsia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总报价（元）</w:t>
            </w:r>
          </w:p>
        </w:tc>
        <w:tc>
          <w:tcPr>
            <w:tcW w:w="6729" w:type="dxa"/>
            <w:noWrap w:val="0"/>
            <w:vAlign w:val="center"/>
          </w:tcPr>
          <w:p w14:paraId="3A98F835">
            <w:pPr>
              <w:rPr>
                <w:rFonts w:hint="eastAsia" w:ascii="宋体" w:hAnsi="宋体" w:eastAsia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大写：</w:t>
            </w:r>
          </w:p>
        </w:tc>
      </w:tr>
      <w:tr w14:paraId="16994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</w:trPr>
        <w:tc>
          <w:tcPr>
            <w:tcW w:w="2247" w:type="dxa"/>
            <w:vMerge w:val="continue"/>
            <w:noWrap w:val="0"/>
            <w:vAlign w:val="center"/>
          </w:tcPr>
          <w:p w14:paraId="3D8485D4">
            <w:pPr>
              <w:spacing w:line="360" w:lineRule="auto"/>
              <w:ind w:right="57"/>
              <w:jc w:val="left"/>
              <w:outlineLvl w:val="9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6729" w:type="dxa"/>
            <w:noWrap w:val="0"/>
            <w:vAlign w:val="center"/>
          </w:tcPr>
          <w:p w14:paraId="47A07BDA">
            <w:pPr>
              <w:spacing w:line="360" w:lineRule="auto"/>
              <w:ind w:left="57" w:right="57" w:firstLine="57"/>
              <w:jc w:val="left"/>
              <w:outlineLvl w:val="9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小写：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 xml:space="preserve">               元</w:t>
            </w:r>
          </w:p>
        </w:tc>
      </w:tr>
      <w:tr w14:paraId="47674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2247" w:type="dxa"/>
            <w:noWrap w:val="0"/>
            <w:vAlign w:val="center"/>
          </w:tcPr>
          <w:p w14:paraId="0F335881">
            <w:pPr>
              <w:spacing w:line="360" w:lineRule="auto"/>
              <w:ind w:left="57" w:right="57" w:firstLine="57"/>
              <w:jc w:val="left"/>
              <w:outlineLvl w:val="9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供货期或服务期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6729" w:type="dxa"/>
            <w:noWrap w:val="0"/>
            <w:vAlign w:val="center"/>
          </w:tcPr>
          <w:p w14:paraId="034F788D">
            <w:pPr>
              <w:spacing w:line="360" w:lineRule="auto"/>
              <w:ind w:left="57" w:right="57" w:firstLine="57"/>
              <w:jc w:val="left"/>
              <w:outlineLvl w:val="9"/>
              <w:rPr>
                <w:rFonts w:hint="default" w:ascii="宋体" w:hAns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2025年8月8日--2025年8月10日</w:t>
            </w:r>
          </w:p>
        </w:tc>
      </w:tr>
      <w:tr w14:paraId="084CD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9" w:hRule="atLeast"/>
        </w:trPr>
        <w:tc>
          <w:tcPr>
            <w:tcW w:w="2247" w:type="dxa"/>
            <w:noWrap w:val="0"/>
            <w:vAlign w:val="center"/>
          </w:tcPr>
          <w:p w14:paraId="1698B262">
            <w:pPr>
              <w:spacing w:line="360" w:lineRule="auto"/>
              <w:ind w:left="57" w:right="57" w:firstLine="57"/>
              <w:jc w:val="left"/>
              <w:outlineLvl w:val="9"/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备注：</w:t>
            </w:r>
          </w:p>
        </w:tc>
        <w:tc>
          <w:tcPr>
            <w:tcW w:w="6729" w:type="dxa"/>
            <w:noWrap w:val="0"/>
            <w:vAlign w:val="center"/>
          </w:tcPr>
          <w:p w14:paraId="14C3481E">
            <w:pPr>
              <w:spacing w:line="360" w:lineRule="auto"/>
              <w:ind w:left="57" w:right="57" w:firstLine="57"/>
              <w:jc w:val="left"/>
              <w:outlineLvl w:val="9"/>
              <w:rPr>
                <w:rFonts w:hint="default" w:ascii="宋体" w:hAns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此报价包含搭建费、租赁费、人工费、税费及运费。</w:t>
            </w:r>
          </w:p>
        </w:tc>
      </w:tr>
    </w:tbl>
    <w:p w14:paraId="7890472D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  <w:szCs w:val="24"/>
        </w:rPr>
      </w:pPr>
    </w:p>
    <w:p w14:paraId="5A30A618">
      <w:pPr>
        <w:spacing w:line="360" w:lineRule="auto"/>
        <w:ind w:right="480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企业</w:t>
      </w:r>
      <w:r>
        <w:rPr>
          <w:rFonts w:hint="eastAsia" w:ascii="宋体" w:hAnsi="宋体"/>
          <w:color w:val="auto"/>
          <w:sz w:val="24"/>
          <w:szCs w:val="24"/>
        </w:rPr>
        <w:t>法定代表人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签字或其授权代表人</w:t>
      </w:r>
      <w:r>
        <w:rPr>
          <w:rFonts w:hint="eastAsia" w:ascii="宋体" w:hAnsi="宋体"/>
          <w:color w:val="auto"/>
          <w:sz w:val="24"/>
          <w:szCs w:val="24"/>
        </w:rPr>
        <w:t>签字：</w:t>
      </w:r>
    </w:p>
    <w:p w14:paraId="7A600D0E">
      <w:pPr>
        <w:pStyle w:val="2"/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lang w:val="en-US" w:eastAsia="zh-CN" w:bidi="ar-SA"/>
        </w:rPr>
      </w:pPr>
    </w:p>
    <w:p w14:paraId="02BD33C3">
      <w:pPr>
        <w:pStyle w:val="2"/>
        <w:rPr>
          <w:rFonts w:ascii="宋体" w:hAnsi="宋体"/>
          <w:sz w:val="24"/>
          <w:szCs w:val="24"/>
        </w:rPr>
      </w:pPr>
      <w:r>
        <w:rPr>
          <w:rFonts w:hint="eastAsia" w:ascii="宋体" w:hAnsi="宋体" w:eastAsia="宋体" w:cs="Times New Roman"/>
          <w:b w:val="0"/>
          <w:color w:val="auto"/>
          <w:kern w:val="2"/>
          <w:sz w:val="24"/>
          <w:szCs w:val="24"/>
          <w:lang w:val="en-US" w:eastAsia="zh-CN" w:bidi="ar-SA"/>
        </w:rPr>
        <w:t>电话：</w:t>
      </w:r>
    </w:p>
    <w:p w14:paraId="6A2028DB">
      <w:pPr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  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/>
          <w:sz w:val="24"/>
          <w:szCs w:val="24"/>
        </w:rPr>
        <w:t xml:space="preserve">年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sz w:val="24"/>
          <w:szCs w:val="24"/>
        </w:rPr>
        <w:t xml:space="preserve">   月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sz w:val="24"/>
          <w:szCs w:val="24"/>
        </w:rPr>
        <w:t xml:space="preserve">  日</w:t>
      </w:r>
    </w:p>
    <w:p w14:paraId="7ABBA027">
      <w:pPr>
        <w:rPr>
          <w:rFonts w:hint="eastAsia" w:ascii="宋体" w:hAnsi="宋体"/>
          <w:sz w:val="24"/>
          <w:szCs w:val="24"/>
        </w:rPr>
      </w:pPr>
    </w:p>
    <w:p w14:paraId="286F574E">
      <w:pPr>
        <w:pStyle w:val="3"/>
        <w:rPr>
          <w:rFonts w:hint="default"/>
          <w:lang w:val="en-US" w:eastAsia="zh-CN"/>
        </w:rPr>
      </w:pPr>
    </w:p>
    <w:p w14:paraId="13A597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18EB01"/>
    <w:multiLevelType w:val="singleLevel"/>
    <w:tmpl w:val="FF18EB0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72427E"/>
    <w:rsid w:val="0DA2661D"/>
    <w:rsid w:val="1B7F3FF6"/>
    <w:rsid w:val="2772427E"/>
    <w:rsid w:val="2F707EA1"/>
    <w:rsid w:val="2F98103A"/>
    <w:rsid w:val="38A90098"/>
    <w:rsid w:val="3CD04124"/>
    <w:rsid w:val="452D190C"/>
    <w:rsid w:val="69DC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left"/>
    </w:pPr>
    <w:rPr>
      <w:rFonts w:ascii="Arial" w:hAnsi="Arial" w:eastAsia="黑体"/>
      <w:b/>
      <w:sz w:val="32"/>
      <w:szCs w:val="20"/>
    </w:rPr>
  </w:style>
  <w:style w:type="paragraph" w:styleId="3">
    <w:name w:val="toc 2"/>
    <w:basedOn w:val="1"/>
    <w:next w:val="1"/>
    <w:semiHidden/>
    <w:qFormat/>
    <w:uiPriority w:val="0"/>
    <w:pPr>
      <w:ind w:left="420"/>
    </w:pPr>
    <w:rPr>
      <w:rFonts w:eastAsia="仿宋_GB2312"/>
      <w:b/>
      <w:sz w:val="24"/>
    </w:r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  <w:kern w:val="0"/>
      <w:sz w:val="20"/>
      <w:szCs w:val="24"/>
    </w:rPr>
  </w:style>
  <w:style w:type="paragraph" w:styleId="6">
    <w:name w:val="Body Text First Indent 2"/>
    <w:basedOn w:val="4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580</Words>
  <Characters>641</Characters>
  <Lines>0</Lines>
  <Paragraphs>0</Paragraphs>
  <TotalTime>36</TotalTime>
  <ScaleCrop>false</ScaleCrop>
  <LinksUpToDate>false</LinksUpToDate>
  <CharactersWithSpaces>726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2025-07-21T10:25:00Z</dcterms:created>
  <dc:creator>李恩杰</dc:creator>
  <cp:lastModifiedBy>李恩杰</cp:lastModifiedBy>
  <cp:lastPrinted>2025-08-04T02:15:00Z</cp:lastPrinted>
  <dcterms:modified xsi:type="dcterms:W3CDTF">2025-08-04T02:35:43Z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B98EE66A64654B8E8D6E14B45EE7521C_13</vt:lpwstr>
  </property>
  <property fmtid="{D5CDD505-2E9C-101B-9397-08002B2CF9AE}" pid="4" name="KSOTemplateDocerSaveRecord">
    <vt:lpwstr>eyJoZGlkIjoiMjAyOGZkOGRlNDc2ODBiMzFiZDAyY2FiMTg0NTU5YWQiLCJ1c2VySWQiOiI1ODg0MzYwNjYifQ==</vt:lpwstr>
  </property>
</Properties>
</file>