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7DF78">
      <w:pPr>
        <w:spacing w:line="360" w:lineRule="auto"/>
        <w:jc w:val="center"/>
        <w:rPr>
          <w:rFonts w:hint="eastAsia"/>
        </w:rPr>
      </w:pPr>
      <w:r>
        <w:rPr>
          <w:rFonts w:hint="eastAsia" w:asciiTheme="majorEastAsia" w:hAnsiTheme="majorEastAsia" w:eastAsiaTheme="majorEastAsia" w:cstheme="majorEastAsia"/>
          <w:sz w:val="44"/>
          <w:szCs w:val="44"/>
        </w:rPr>
        <w:t>农产品买卖合同</w:t>
      </w:r>
    </w:p>
    <w:p w14:paraId="217770D4">
      <w:pPr>
        <w:spacing w:line="360" w:lineRule="auto"/>
        <w:rPr>
          <w:rFonts w:hint="eastAsia"/>
        </w:rPr>
      </w:pPr>
      <w:r>
        <w:rPr>
          <w:rFonts w:hint="eastAsia"/>
        </w:rPr>
        <w:t xml:space="preserve"> </w:t>
      </w:r>
    </w:p>
    <w:p w14:paraId="7BEFAE16">
      <w:pPr>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rPr>
        <w:t>甲方（</w:t>
      </w:r>
      <w:r>
        <w:rPr>
          <w:rFonts w:hint="eastAsia" w:ascii="仿宋" w:hAnsi="仿宋" w:eastAsia="仿宋" w:cs="仿宋"/>
          <w:sz w:val="28"/>
          <w:szCs w:val="28"/>
          <w:lang w:val="en-US" w:eastAsia="zh-CN"/>
        </w:rPr>
        <w:t>买</w:t>
      </w:r>
      <w:r>
        <w:rPr>
          <w:rFonts w:hint="eastAsia" w:ascii="仿宋" w:hAnsi="仿宋" w:eastAsia="仿宋" w:cs="仿宋"/>
          <w:sz w:val="28"/>
          <w:szCs w:val="28"/>
        </w:rPr>
        <w:t>方）：</w:t>
      </w:r>
      <w:r>
        <w:rPr>
          <w:rFonts w:hint="eastAsia" w:ascii="仿宋" w:hAnsi="仿宋" w:eastAsia="仿宋" w:cs="仿宋"/>
          <w:sz w:val="28"/>
          <w:szCs w:val="28"/>
          <w:u w:val="single"/>
          <w:lang w:val="en-US" w:eastAsia="zh-CN"/>
        </w:rPr>
        <w:t xml:space="preserve">                                                    </w:t>
      </w:r>
    </w:p>
    <w:p w14:paraId="3E6BBF23">
      <w:pPr>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身份证号（适用于自然人）：</w:t>
      </w:r>
      <w:r>
        <w:rPr>
          <w:rFonts w:hint="eastAsia" w:ascii="仿宋" w:hAnsi="仿宋" w:eastAsia="仿宋" w:cs="仿宋"/>
          <w:sz w:val="28"/>
          <w:szCs w:val="28"/>
          <w:u w:val="single"/>
          <w:lang w:val="en-US" w:eastAsia="zh-CN"/>
        </w:rPr>
        <w:t xml:space="preserve">                                        </w:t>
      </w:r>
    </w:p>
    <w:p w14:paraId="2C5387C9">
      <w:pPr>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负责人/法定代表人（适用于个体经营或公司）：</w:t>
      </w:r>
      <w:r>
        <w:rPr>
          <w:rFonts w:hint="eastAsia" w:ascii="仿宋" w:hAnsi="仿宋" w:eastAsia="仿宋" w:cs="仿宋"/>
          <w:sz w:val="28"/>
          <w:szCs w:val="28"/>
          <w:u w:val="single"/>
          <w:lang w:val="en-US" w:eastAsia="zh-CN"/>
        </w:rPr>
        <w:t xml:space="preserve">                       </w:t>
      </w:r>
    </w:p>
    <w:p w14:paraId="58311582">
      <w:pPr>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联系方式：</w:t>
      </w:r>
      <w:r>
        <w:rPr>
          <w:rFonts w:hint="eastAsia" w:ascii="仿宋" w:hAnsi="仿宋" w:eastAsia="仿宋" w:cs="仿宋"/>
          <w:sz w:val="28"/>
          <w:szCs w:val="28"/>
          <w:u w:val="single"/>
          <w:lang w:val="en-US" w:eastAsia="zh-CN"/>
        </w:rPr>
        <w:t xml:space="preserve">                                                       </w:t>
      </w:r>
    </w:p>
    <w:p w14:paraId="3B091C7B">
      <w:pPr>
        <w:spacing w:line="360" w:lineRule="auto"/>
        <w:rPr>
          <w:rFonts w:hint="default"/>
          <w:sz w:val="28"/>
          <w:szCs w:val="28"/>
          <w:u w:val="single"/>
          <w:lang w:val="en-US" w:eastAsia="zh-CN"/>
        </w:rPr>
      </w:pPr>
    </w:p>
    <w:p w14:paraId="09186371">
      <w:pPr>
        <w:spacing w:line="360" w:lineRule="auto"/>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卖</w:t>
      </w:r>
      <w:r>
        <w:rPr>
          <w:rFonts w:hint="eastAsia" w:ascii="仿宋" w:hAnsi="仿宋" w:eastAsia="仿宋" w:cs="仿宋"/>
          <w:sz w:val="28"/>
          <w:szCs w:val="28"/>
        </w:rPr>
        <w:t>方）：</w:t>
      </w:r>
      <w:r>
        <w:rPr>
          <w:rFonts w:hint="eastAsia" w:ascii="仿宋" w:hAnsi="仿宋" w:eastAsia="仿宋" w:cs="仿宋"/>
          <w:sz w:val="28"/>
          <w:szCs w:val="28"/>
          <w:u w:val="single"/>
          <w:lang w:val="en-US" w:eastAsia="zh-CN"/>
        </w:rPr>
        <w:t xml:space="preserve">                                                    </w:t>
      </w:r>
    </w:p>
    <w:p w14:paraId="2D41DDD8">
      <w:pPr>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身份证号（适用于自然人）：</w:t>
      </w:r>
      <w:r>
        <w:rPr>
          <w:rFonts w:hint="eastAsia" w:ascii="仿宋" w:hAnsi="仿宋" w:eastAsia="仿宋" w:cs="仿宋"/>
          <w:sz w:val="28"/>
          <w:szCs w:val="28"/>
          <w:u w:val="single"/>
          <w:lang w:val="en-US" w:eastAsia="zh-CN"/>
        </w:rPr>
        <w:t xml:space="preserve">                                        </w:t>
      </w:r>
    </w:p>
    <w:p w14:paraId="51F19C28">
      <w:pPr>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负责人/法定代表人（适用于个体经营或公司）：</w:t>
      </w:r>
      <w:r>
        <w:rPr>
          <w:rFonts w:hint="eastAsia" w:ascii="仿宋" w:hAnsi="仿宋" w:eastAsia="仿宋" w:cs="仿宋"/>
          <w:sz w:val="28"/>
          <w:szCs w:val="28"/>
          <w:u w:val="single"/>
          <w:lang w:val="en-US" w:eastAsia="zh-CN"/>
        </w:rPr>
        <w:t xml:space="preserve">                       </w:t>
      </w:r>
    </w:p>
    <w:p w14:paraId="48CE5151">
      <w:pPr>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联系方式：</w:t>
      </w:r>
      <w:r>
        <w:rPr>
          <w:rFonts w:hint="eastAsia" w:ascii="仿宋" w:hAnsi="仿宋" w:eastAsia="仿宋" w:cs="仿宋"/>
          <w:sz w:val="28"/>
          <w:szCs w:val="28"/>
          <w:u w:val="single"/>
          <w:lang w:val="en-US" w:eastAsia="zh-CN"/>
        </w:rPr>
        <w:t xml:space="preserve">                                                       </w:t>
      </w:r>
    </w:p>
    <w:p w14:paraId="788E482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根据《中华人民共和国民法典》等相关法律法规，甲乙</w:t>
      </w:r>
      <w:r>
        <w:rPr>
          <w:rFonts w:hint="default" w:ascii="仿宋" w:hAnsi="仿宋" w:eastAsia="仿宋" w:cs="仿宋"/>
          <w:sz w:val="28"/>
          <w:szCs w:val="28"/>
          <w:u w:val="none"/>
          <w:lang w:val="en-US" w:eastAsia="zh-CN"/>
        </w:rPr>
        <w:t>双方在</w:t>
      </w:r>
      <w:r>
        <w:rPr>
          <w:rFonts w:hint="eastAsia" w:ascii="仿宋" w:hAnsi="仿宋" w:eastAsia="仿宋" w:cs="仿宋"/>
          <w:sz w:val="28"/>
          <w:szCs w:val="28"/>
          <w:u w:val="none"/>
          <w:lang w:val="en-US" w:eastAsia="zh-CN"/>
        </w:rPr>
        <w:t>诚实信用</w:t>
      </w:r>
      <w:r>
        <w:rPr>
          <w:rFonts w:hint="default" w:ascii="仿宋" w:hAnsi="仿宋" w:eastAsia="仿宋" w:cs="仿宋"/>
          <w:sz w:val="28"/>
          <w:szCs w:val="28"/>
          <w:u w:val="none"/>
          <w:lang w:val="en-US" w:eastAsia="zh-CN"/>
        </w:rPr>
        <w:t>的基础上，</w:t>
      </w:r>
      <w:r>
        <w:rPr>
          <w:rFonts w:hint="eastAsia" w:ascii="仿宋" w:hAnsi="仿宋" w:eastAsia="仿宋" w:cs="仿宋"/>
          <w:sz w:val="28"/>
          <w:szCs w:val="28"/>
          <w:u w:val="none"/>
          <w:lang w:val="en-US" w:eastAsia="zh-CN"/>
        </w:rPr>
        <w:t>经协友好协商达成如下条款，以供遵守，</w:t>
      </w:r>
      <w:r>
        <w:rPr>
          <w:rFonts w:hint="default" w:ascii="仿宋" w:hAnsi="仿宋" w:eastAsia="仿宋" w:cs="仿宋"/>
          <w:sz w:val="28"/>
          <w:szCs w:val="28"/>
          <w:u w:val="none"/>
          <w:lang w:val="en-US" w:eastAsia="zh-CN"/>
        </w:rPr>
        <w:t>甲乙双方对</w:t>
      </w:r>
      <w:r>
        <w:rPr>
          <w:rFonts w:hint="eastAsia" w:ascii="仿宋" w:hAnsi="仿宋" w:eastAsia="仿宋" w:cs="仿宋"/>
          <w:sz w:val="28"/>
          <w:szCs w:val="28"/>
          <w:u w:val="none"/>
          <w:lang w:val="en-US" w:eastAsia="zh-CN"/>
        </w:rPr>
        <w:t>本合同</w:t>
      </w:r>
      <w:r>
        <w:rPr>
          <w:rFonts w:hint="default" w:ascii="仿宋" w:hAnsi="仿宋" w:eastAsia="仿宋" w:cs="仿宋"/>
          <w:sz w:val="28"/>
          <w:szCs w:val="28"/>
          <w:u w:val="none"/>
          <w:lang w:val="en-US" w:eastAsia="zh-CN"/>
        </w:rPr>
        <w:t>的所有条款均无疑义并对各自有关权利、义务和责任条款的法律含义有准确无误的理解</w:t>
      </w:r>
      <w:r>
        <w:rPr>
          <w:rFonts w:hint="eastAsia" w:ascii="仿宋" w:hAnsi="仿宋" w:eastAsia="仿宋" w:cs="仿宋"/>
          <w:sz w:val="28"/>
          <w:szCs w:val="28"/>
          <w:u w:val="none"/>
          <w:lang w:val="en-US" w:eastAsia="zh-CN"/>
        </w:rPr>
        <w:t>，</w:t>
      </w:r>
      <w:r>
        <w:rPr>
          <w:rFonts w:hint="default" w:ascii="仿宋" w:hAnsi="仿宋" w:eastAsia="仿宋" w:cs="仿宋"/>
          <w:sz w:val="28"/>
          <w:szCs w:val="28"/>
          <w:u w:val="none"/>
          <w:lang w:val="en-US" w:eastAsia="zh-CN"/>
        </w:rPr>
        <w:t>具体内容如下</w:t>
      </w:r>
      <w:r>
        <w:rPr>
          <w:rFonts w:hint="eastAsia" w:ascii="仿宋" w:hAnsi="仿宋" w:eastAsia="仿宋" w:cs="仿宋"/>
          <w:sz w:val="28"/>
          <w:szCs w:val="28"/>
          <w:u w:val="none"/>
          <w:lang w:val="en-US" w:eastAsia="zh-CN"/>
        </w:rPr>
        <w:t>，以供遵守</w:t>
      </w:r>
      <w:r>
        <w:rPr>
          <w:rFonts w:hint="default" w:ascii="仿宋" w:hAnsi="仿宋" w:eastAsia="仿宋" w:cs="仿宋"/>
          <w:sz w:val="28"/>
          <w:szCs w:val="28"/>
          <w:u w:val="none"/>
          <w:lang w:val="en-US" w:eastAsia="zh-CN"/>
        </w:rPr>
        <w:t>:</w:t>
      </w:r>
    </w:p>
    <w:p w14:paraId="153DAD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第一条 标的、数量、价款</w:t>
      </w:r>
    </w:p>
    <w:p w14:paraId="206864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1、产品名称：</w:t>
      </w:r>
    </w:p>
    <w:p w14:paraId="007671C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2、产品品种：</w:t>
      </w:r>
    </w:p>
    <w:p w14:paraId="1FA515B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3、产品等级：</w:t>
      </w:r>
    </w:p>
    <w:p w14:paraId="409186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4、产品数量（单位/ ）：</w:t>
      </w:r>
    </w:p>
    <w:p w14:paraId="009F69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5、产品价款：单价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元/千克；总价：</w:t>
      </w:r>
      <w:r>
        <w:rPr>
          <w:rFonts w:hint="eastAsia" w:ascii="仿宋" w:hAnsi="仿宋" w:eastAsia="仿宋" w:cs="仿宋"/>
          <w:sz w:val="28"/>
          <w:szCs w:val="28"/>
          <w:u w:val="single"/>
          <w:lang w:val="en-US" w:eastAsia="zh-CN"/>
        </w:rPr>
        <w:t xml:space="preserve">         （大写：     ）</w:t>
      </w:r>
      <w:r>
        <w:rPr>
          <w:rFonts w:hint="eastAsia" w:ascii="仿宋" w:hAnsi="仿宋" w:eastAsia="仿宋" w:cs="仿宋"/>
          <w:sz w:val="28"/>
          <w:szCs w:val="28"/>
          <w:u w:val="none"/>
          <w:lang w:val="en-US" w:eastAsia="zh-CN"/>
        </w:rPr>
        <w:t>元人民币。</w:t>
      </w:r>
    </w:p>
    <w:p w14:paraId="4B3C5E5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rPr>
        <w:t xml:space="preserve">第二条 </w:t>
      </w:r>
      <w:r>
        <w:rPr>
          <w:rFonts w:hint="eastAsia" w:ascii="仿宋" w:hAnsi="仿宋" w:eastAsia="仿宋" w:cs="仿宋"/>
          <w:b/>
          <w:bCs/>
          <w:sz w:val="28"/>
          <w:szCs w:val="28"/>
          <w:lang w:val="en-US" w:eastAsia="zh-CN"/>
        </w:rPr>
        <w:t>质量要求</w:t>
      </w:r>
    </w:p>
    <w:p w14:paraId="3937826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甲乙双方约定按照以下第</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种标准确定产品质量：</w:t>
      </w:r>
    </w:p>
    <w:p w14:paraId="4A1DA36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按照国家颁布的有关规</w:t>
      </w:r>
      <w:r>
        <w:rPr>
          <w:rFonts w:hint="eastAsia" w:ascii="仿宋" w:hAnsi="仿宋" w:eastAsia="仿宋" w:cs="仿宋"/>
          <w:sz w:val="28"/>
          <w:szCs w:val="28"/>
        </w:rPr>
        <w:t>定</w:t>
      </w:r>
      <w:r>
        <w:rPr>
          <w:rFonts w:hint="eastAsia" w:ascii="仿宋" w:hAnsi="仿宋" w:eastAsia="仿宋" w:cs="仿宋"/>
          <w:sz w:val="28"/>
          <w:szCs w:val="28"/>
          <w:lang w:val="en-US" w:eastAsia="zh-CN"/>
        </w:rPr>
        <w:t>确定交易</w:t>
      </w:r>
      <w:r>
        <w:rPr>
          <w:rFonts w:hint="eastAsia" w:ascii="仿宋" w:hAnsi="仿宋" w:eastAsia="仿宋" w:cs="仿宋"/>
          <w:sz w:val="28"/>
          <w:szCs w:val="28"/>
        </w:rPr>
        <w:t>农产品的质量</w:t>
      </w:r>
      <w:r>
        <w:rPr>
          <w:rFonts w:hint="eastAsia" w:ascii="仿宋" w:hAnsi="仿宋" w:eastAsia="仿宋" w:cs="仿宋"/>
          <w:sz w:val="28"/>
          <w:szCs w:val="28"/>
          <w:lang w:val="en-US" w:eastAsia="zh-CN"/>
        </w:rPr>
        <w:t>为：</w:t>
      </w:r>
      <w:r>
        <w:rPr>
          <w:rFonts w:hint="eastAsia" w:ascii="仿宋" w:hAnsi="仿宋" w:eastAsia="仿宋" w:cs="仿宋"/>
          <w:sz w:val="28"/>
          <w:szCs w:val="28"/>
          <w:u w:val="single"/>
          <w:lang w:val="en-US" w:eastAsia="zh-CN"/>
        </w:rPr>
        <w:t xml:space="preserve">（例：国标XXXX号）                                              </w:t>
      </w: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u w:val="single"/>
          <w:lang w:val="en-US" w:eastAsia="zh-CN"/>
        </w:rPr>
        <w:t xml:space="preserve">  </w:t>
      </w:r>
    </w:p>
    <w:p w14:paraId="3F1EDD8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按照市场交易习惯，甲乙一致确认的标准：</w:t>
      </w:r>
      <w:r>
        <w:rPr>
          <w:rFonts w:hint="eastAsia" w:ascii="仿宋" w:hAnsi="仿宋" w:eastAsia="仿宋" w:cs="仿宋"/>
          <w:sz w:val="28"/>
          <w:szCs w:val="28"/>
          <w:u w:val="single"/>
          <w:lang w:val="en-US" w:eastAsia="zh-CN"/>
        </w:rPr>
        <w:t>（作物大小、植株高度、产品外观、包装等，例：</w:t>
      </w:r>
      <w:r>
        <w:rPr>
          <w:rFonts w:hint="eastAsia" w:ascii="仿宋" w:hAnsi="仿宋" w:eastAsia="仿宋" w:cs="仿宋"/>
          <w:sz w:val="28"/>
          <w:szCs w:val="28"/>
          <w:u w:val="single"/>
          <w:lang w:val="en-US" w:eastAsia="zh-CN"/>
        </w:rPr>
        <w:t>种子发芽率、净度、含水量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p>
    <w:p w14:paraId="23CBB6B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第三条 交货方式</w:t>
      </w:r>
      <w:r>
        <w:rPr>
          <w:rFonts w:hint="eastAsia" w:ascii="仿宋" w:hAnsi="仿宋" w:eastAsia="仿宋" w:cs="仿宋"/>
          <w:b/>
          <w:bCs/>
          <w:sz w:val="28"/>
          <w:szCs w:val="28"/>
          <w:lang w:val="en-US" w:eastAsia="zh-CN"/>
        </w:rPr>
        <w:t>及</w:t>
      </w:r>
      <w:r>
        <w:rPr>
          <w:rFonts w:hint="eastAsia" w:ascii="仿宋" w:hAnsi="仿宋" w:eastAsia="仿宋" w:cs="仿宋"/>
          <w:b/>
          <w:bCs/>
          <w:sz w:val="28"/>
          <w:szCs w:val="28"/>
        </w:rPr>
        <w:t>期限</w:t>
      </w:r>
    </w:p>
    <w:p w14:paraId="695FF22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1、交付方式</w:t>
      </w:r>
    </w:p>
    <w:p w14:paraId="1C99E29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28"/>
          <w:u w:val="single"/>
          <w:lang w:val="en-US" w:eastAsia="zh-CN"/>
        </w:rPr>
      </w:pPr>
      <w:r>
        <w:rPr>
          <w:rFonts w:hint="eastAsia" w:ascii="仿宋" w:hAnsi="仿宋" w:eastAsia="仿宋" w:cs="仿宋"/>
          <w:sz w:val="28"/>
          <w:szCs w:val="28"/>
          <w:lang w:val="en-US" w:eastAsia="zh-CN"/>
        </w:rPr>
        <w:t>乙方送货至甲方指定地点：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p>
    <w:p w14:paraId="0DB1A2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（或甲方至乙方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处提货；或</w:t>
      </w:r>
      <w:r>
        <w:rPr>
          <w:rFonts w:hint="eastAsia" w:ascii="仿宋" w:hAnsi="仿宋" w:eastAsia="仿宋" w:cs="仿宋"/>
          <w:sz w:val="28"/>
          <w:szCs w:val="28"/>
          <w:lang w:val="en-US" w:eastAsia="zh-CN"/>
        </w:rPr>
        <w:t>签约地点现场交付。）</w:t>
      </w:r>
    </w:p>
    <w:p w14:paraId="4C4DF1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70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kern w:val="2"/>
          <w:sz w:val="28"/>
          <w:szCs w:val="28"/>
          <w:lang w:val="en-US" w:eastAsia="zh-CN" w:bidi="ar-SA"/>
        </w:rPr>
        <w:t>2、</w:t>
      </w:r>
      <w:r>
        <w:rPr>
          <w:rFonts w:hint="eastAsia" w:ascii="仿宋" w:hAnsi="仿宋" w:eastAsia="仿宋" w:cs="仿宋"/>
          <w:sz w:val="28"/>
          <w:szCs w:val="28"/>
          <w:lang w:val="en-US" w:eastAsia="zh-CN"/>
        </w:rPr>
        <w:t>交付期限</w:t>
      </w:r>
    </w:p>
    <w:p w14:paraId="1952D0D8">
      <w:pPr>
        <w:keepNext w:val="0"/>
        <w:keepLines w:val="0"/>
        <w:pageBreakBefore w:val="0"/>
        <w:widowControl w:val="0"/>
        <w:numPr>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本合同签订后</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日，即</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日</w:t>
      </w:r>
      <w:r>
        <w:rPr>
          <w:rFonts w:hint="eastAsia" w:ascii="仿宋" w:hAnsi="仿宋" w:eastAsia="仿宋" w:cs="仿宋"/>
          <w:sz w:val="28"/>
          <w:szCs w:val="28"/>
          <w:lang w:val="en-US" w:eastAsia="zh-CN"/>
        </w:rPr>
        <w:t>，任何一方如需提前或延期交（提）货，均应事先通知对方，达成协议后按协议执行。</w:t>
      </w:r>
    </w:p>
    <w:p w14:paraId="62CE80B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第四条 包装与运输</w:t>
      </w:r>
    </w:p>
    <w:p w14:paraId="7780C8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1、包装要求</w:t>
      </w:r>
    </w:p>
    <w:p w14:paraId="1628CC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u w:val="single"/>
          <w:lang w:val="en-US" w:eastAsia="zh-CN"/>
        </w:rPr>
      </w:pPr>
      <w:r>
        <w:rPr>
          <w:rFonts w:hint="eastAsia" w:ascii="仿宋" w:hAnsi="仿宋" w:eastAsia="仿宋" w:cs="仿宋"/>
          <w:sz w:val="28"/>
          <w:szCs w:val="28"/>
          <w:lang w:val="en-US" w:eastAsia="zh-CN"/>
        </w:rPr>
        <w:t>甲乙协商一致，包装徐按照</w:t>
      </w:r>
      <w:r>
        <w:rPr>
          <w:rFonts w:hint="eastAsia" w:ascii="仿宋" w:hAnsi="仿宋" w:eastAsia="仿宋" w:cs="仿宋"/>
          <w:sz w:val="28"/>
          <w:szCs w:val="28"/>
          <w:u w:val="single"/>
          <w:lang w:val="en-US" w:eastAsia="zh-CN"/>
        </w:rPr>
        <w:t xml:space="preserve"> （例：XX千克每袋；100×100×100cm包装箱，箱体材质：                 ）                        </w:t>
      </w: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u w:val="single"/>
          <w:lang w:val="en-US" w:eastAsia="zh-CN"/>
        </w:rPr>
        <w:t xml:space="preserve"> </w:t>
      </w:r>
    </w:p>
    <w:p w14:paraId="006A4B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2、运输方式：</w:t>
      </w:r>
    </w:p>
    <w:p w14:paraId="09021D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甲乙协商一致，采用陆运（或水运/空运）方式，车辆型号：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p>
    <w:p w14:paraId="49777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3、运输费用：</w:t>
      </w:r>
    </w:p>
    <w:p w14:paraId="327F0D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运输费用由甲方（乙方）承担。</w:t>
      </w:r>
    </w:p>
    <w:p w14:paraId="7EC283A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第五条 付款方式及期限</w:t>
      </w:r>
    </w:p>
    <w:p w14:paraId="56C02E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lang w:val="en-US" w:eastAsia="zh-CN"/>
        </w:rPr>
        <w:t>1、甲乙双方约定采用以下第</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种付款方式，甲方付款后，乙方向甲方出具相应付款票据：</w:t>
      </w:r>
    </w:p>
    <w:p w14:paraId="5B07D6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（1）甲方支付乙方定金</w:t>
      </w:r>
      <w:r>
        <w:rPr>
          <w:rFonts w:hint="eastAsia" w:ascii="仿宋" w:hAnsi="仿宋" w:eastAsia="仿宋" w:cs="仿宋"/>
          <w:sz w:val="28"/>
          <w:szCs w:val="28"/>
          <w:u w:val="single"/>
          <w:lang w:val="en-US" w:eastAsia="zh-CN"/>
        </w:rPr>
        <w:t>_______</w:t>
      </w:r>
      <w:r>
        <w:rPr>
          <w:rFonts w:hint="eastAsia" w:ascii="仿宋" w:hAnsi="仿宋" w:eastAsia="仿宋" w:cs="仿宋"/>
          <w:sz w:val="28"/>
          <w:szCs w:val="28"/>
          <w:lang w:val="en-US" w:eastAsia="zh-CN"/>
        </w:rPr>
        <w:t>元；乙方交货经甲方验收合格后，甲方于</w:t>
      </w:r>
      <w:r>
        <w:rPr>
          <w:rFonts w:hint="eastAsia" w:ascii="仿宋" w:hAnsi="仿宋" w:eastAsia="仿宋" w:cs="仿宋"/>
          <w:sz w:val="28"/>
          <w:szCs w:val="28"/>
          <w:u w:val="single"/>
          <w:lang w:val="en-US" w:eastAsia="zh-CN"/>
        </w:rPr>
        <w:t>_______</w:t>
      </w:r>
      <w:r>
        <w:rPr>
          <w:rFonts w:hint="eastAsia" w:ascii="仿宋" w:hAnsi="仿宋" w:eastAsia="仿宋" w:cs="仿宋"/>
          <w:sz w:val="28"/>
          <w:szCs w:val="28"/>
          <w:lang w:val="en-US" w:eastAsia="zh-CN"/>
        </w:rPr>
        <w:t>年</w:t>
      </w:r>
      <w:r>
        <w:rPr>
          <w:rFonts w:hint="eastAsia" w:ascii="仿宋" w:hAnsi="仿宋" w:eastAsia="仿宋" w:cs="仿宋"/>
          <w:sz w:val="28"/>
          <w:szCs w:val="28"/>
          <w:u w:val="single"/>
          <w:lang w:val="en-US" w:eastAsia="zh-CN"/>
        </w:rPr>
        <w:t>___ __</w:t>
      </w:r>
      <w:r>
        <w:rPr>
          <w:rFonts w:hint="eastAsia" w:ascii="仿宋" w:hAnsi="仿宋" w:eastAsia="仿宋" w:cs="仿宋"/>
          <w:sz w:val="28"/>
          <w:szCs w:val="28"/>
          <w:lang w:val="en-US" w:eastAsia="zh-CN"/>
        </w:rPr>
        <w:t>月</w:t>
      </w:r>
      <w:r>
        <w:rPr>
          <w:rFonts w:hint="eastAsia" w:ascii="仿宋" w:hAnsi="仿宋" w:eastAsia="仿宋" w:cs="仿宋"/>
          <w:sz w:val="28"/>
          <w:szCs w:val="28"/>
          <w:u w:val="single"/>
          <w:lang w:val="en-US" w:eastAsia="zh-CN"/>
        </w:rPr>
        <w:t>___ __</w:t>
      </w:r>
      <w:r>
        <w:rPr>
          <w:rFonts w:hint="eastAsia" w:ascii="仿宋" w:hAnsi="仿宋" w:eastAsia="仿宋" w:cs="仿宋"/>
          <w:sz w:val="28"/>
          <w:szCs w:val="28"/>
          <w:lang w:val="en-US" w:eastAsia="zh-CN"/>
        </w:rPr>
        <w:t>日支付剩余价款</w:t>
      </w:r>
      <w:r>
        <w:rPr>
          <w:rFonts w:hint="eastAsia" w:ascii="仿宋" w:hAnsi="仿宋" w:eastAsia="仿宋" w:cs="仿宋"/>
          <w:sz w:val="28"/>
          <w:szCs w:val="28"/>
          <w:u w:val="single"/>
          <w:lang w:val="en-US" w:eastAsia="zh-CN"/>
        </w:rPr>
        <w:t>_______</w:t>
      </w:r>
      <w:r>
        <w:rPr>
          <w:rFonts w:hint="eastAsia" w:ascii="仿宋" w:hAnsi="仿宋" w:eastAsia="仿宋" w:cs="仿宋"/>
          <w:sz w:val="28"/>
          <w:szCs w:val="28"/>
          <w:lang w:val="en-US" w:eastAsia="zh-CN"/>
        </w:rPr>
        <w:t>元。</w:t>
      </w:r>
    </w:p>
    <w:p w14:paraId="4BE906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（2）甲方向乙方一次性支付全部价款</w:t>
      </w:r>
      <w:r>
        <w:rPr>
          <w:rFonts w:hint="eastAsia" w:ascii="仿宋" w:hAnsi="仿宋" w:eastAsia="仿宋" w:cs="仿宋"/>
          <w:sz w:val="28"/>
          <w:szCs w:val="28"/>
          <w:u w:val="single"/>
          <w:lang w:val="en-US" w:eastAsia="zh-CN"/>
        </w:rPr>
        <w:t xml:space="preserve">       ____ ___</w:t>
      </w:r>
      <w:r>
        <w:rPr>
          <w:rFonts w:hint="eastAsia" w:ascii="仿宋" w:hAnsi="仿宋" w:eastAsia="仿宋" w:cs="仿宋"/>
          <w:sz w:val="28"/>
          <w:szCs w:val="28"/>
          <w:lang w:val="en-US" w:eastAsia="zh-CN"/>
        </w:rPr>
        <w:t>元。</w:t>
      </w:r>
    </w:p>
    <w:p w14:paraId="613AA5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700" w:leftChars="0"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付款期限</w:t>
      </w:r>
    </w:p>
    <w:p w14:paraId="694B7D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本合同签订当日，甲方支付乙方定金</w:t>
      </w:r>
      <w:r>
        <w:rPr>
          <w:rFonts w:hint="eastAsia" w:ascii="仿宋" w:hAnsi="仿宋" w:eastAsia="仿宋" w:cs="仿宋"/>
          <w:sz w:val="28"/>
          <w:szCs w:val="28"/>
          <w:u w:val="single"/>
          <w:lang w:val="en-US" w:eastAsia="zh-CN"/>
        </w:rPr>
        <w:t>_______</w:t>
      </w:r>
      <w:r>
        <w:rPr>
          <w:rFonts w:hint="eastAsia" w:ascii="仿宋" w:hAnsi="仿宋" w:eastAsia="仿宋" w:cs="仿宋"/>
          <w:sz w:val="28"/>
          <w:szCs w:val="28"/>
          <w:lang w:val="en-US" w:eastAsia="zh-CN"/>
        </w:rPr>
        <w:t>元；乙方于</w:t>
      </w:r>
      <w:r>
        <w:rPr>
          <w:rFonts w:hint="eastAsia" w:ascii="仿宋" w:hAnsi="仿宋" w:eastAsia="仿宋" w:cs="仿宋"/>
          <w:sz w:val="28"/>
          <w:szCs w:val="28"/>
          <w:u w:val="single"/>
          <w:lang w:val="en-US" w:eastAsia="zh-CN"/>
        </w:rPr>
        <w:t>_______</w:t>
      </w:r>
      <w:r>
        <w:rPr>
          <w:rFonts w:hint="eastAsia" w:ascii="仿宋" w:hAnsi="仿宋" w:eastAsia="仿宋" w:cs="仿宋"/>
          <w:sz w:val="28"/>
          <w:szCs w:val="28"/>
          <w:lang w:val="en-US" w:eastAsia="zh-CN"/>
        </w:rPr>
        <w:t>年</w:t>
      </w:r>
      <w:r>
        <w:rPr>
          <w:rFonts w:hint="eastAsia" w:ascii="仿宋" w:hAnsi="仿宋" w:eastAsia="仿宋" w:cs="仿宋"/>
          <w:sz w:val="28"/>
          <w:szCs w:val="28"/>
          <w:u w:val="single"/>
          <w:lang w:val="en-US" w:eastAsia="zh-CN"/>
        </w:rPr>
        <w:t>___ __</w:t>
      </w:r>
      <w:r>
        <w:rPr>
          <w:rFonts w:hint="eastAsia" w:ascii="仿宋" w:hAnsi="仿宋" w:eastAsia="仿宋" w:cs="仿宋"/>
          <w:sz w:val="28"/>
          <w:szCs w:val="28"/>
          <w:lang w:val="en-US" w:eastAsia="zh-CN"/>
        </w:rPr>
        <w:t>月</w:t>
      </w:r>
      <w:r>
        <w:rPr>
          <w:rFonts w:hint="eastAsia" w:ascii="仿宋" w:hAnsi="仿宋" w:eastAsia="仿宋" w:cs="仿宋"/>
          <w:sz w:val="28"/>
          <w:szCs w:val="28"/>
          <w:u w:val="single"/>
          <w:lang w:val="en-US" w:eastAsia="zh-CN"/>
        </w:rPr>
        <w:t>___ __</w:t>
      </w:r>
      <w:r>
        <w:rPr>
          <w:rFonts w:hint="eastAsia" w:ascii="仿宋" w:hAnsi="仿宋" w:eastAsia="仿宋" w:cs="仿宋"/>
          <w:sz w:val="28"/>
          <w:szCs w:val="28"/>
          <w:lang w:val="en-US" w:eastAsia="zh-CN"/>
        </w:rPr>
        <w:t>日交货后，支付剩余价款</w:t>
      </w:r>
      <w:r>
        <w:rPr>
          <w:rFonts w:hint="eastAsia" w:ascii="仿宋" w:hAnsi="仿宋" w:eastAsia="仿宋" w:cs="仿宋"/>
          <w:sz w:val="28"/>
          <w:szCs w:val="28"/>
          <w:u w:val="single"/>
          <w:lang w:val="en-US" w:eastAsia="zh-CN"/>
        </w:rPr>
        <w:t xml:space="preserve">       ____ ___</w:t>
      </w:r>
      <w:r>
        <w:rPr>
          <w:rFonts w:hint="eastAsia" w:ascii="仿宋" w:hAnsi="仿宋" w:eastAsia="仿宋" w:cs="仿宋"/>
          <w:sz w:val="28"/>
          <w:szCs w:val="28"/>
          <w:lang w:val="en-US" w:eastAsia="zh-CN"/>
        </w:rPr>
        <w:t>元。</w:t>
      </w:r>
    </w:p>
    <w:p w14:paraId="3F707D5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700" w:leftChars="0"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账户信息</w:t>
      </w:r>
    </w:p>
    <w:p w14:paraId="5A4A96F3">
      <w:pPr>
        <w:keepNext w:val="0"/>
        <w:keepLines w:val="0"/>
        <w:pageBreakBefore w:val="0"/>
        <w:widowControl w:val="0"/>
        <w:numPr>
          <w:numId w:val="0"/>
        </w:numPr>
        <w:kinsoku/>
        <w:wordWrap/>
        <w:overflowPunct/>
        <w:topLinePunct w:val="0"/>
        <w:autoSpaceDE/>
        <w:autoSpaceDN/>
        <w:bidi w:val="0"/>
        <w:adjustRightInd/>
        <w:snapToGrid/>
        <w:spacing w:line="360" w:lineRule="auto"/>
        <w:ind w:left="700" w:left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乙方开户行：</w:t>
      </w:r>
    </w:p>
    <w:p w14:paraId="5BFFA97B">
      <w:pPr>
        <w:keepNext w:val="0"/>
        <w:keepLines w:val="0"/>
        <w:pageBreakBefore w:val="0"/>
        <w:widowControl w:val="0"/>
        <w:numPr>
          <w:numId w:val="0"/>
        </w:numPr>
        <w:kinsoku/>
        <w:wordWrap/>
        <w:overflowPunct/>
        <w:topLinePunct w:val="0"/>
        <w:autoSpaceDE/>
        <w:autoSpaceDN/>
        <w:bidi w:val="0"/>
        <w:adjustRightInd/>
        <w:snapToGrid/>
        <w:spacing w:line="360" w:lineRule="auto"/>
        <w:ind w:left="700" w:leftChars="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账号：</w:t>
      </w:r>
    </w:p>
    <w:p w14:paraId="0B635C1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第六条 验收</w:t>
      </w:r>
    </w:p>
    <w:p w14:paraId="36FC62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1、货物交付当天，甲方</w:t>
      </w:r>
      <w:r>
        <w:rPr>
          <w:rFonts w:hint="eastAsia" w:ascii="仿宋" w:hAnsi="仿宋" w:eastAsia="仿宋" w:cs="仿宋"/>
          <w:sz w:val="28"/>
          <w:szCs w:val="28"/>
          <w:u w:val="none"/>
          <w:lang w:val="en-US" w:eastAsia="zh-CN"/>
        </w:rPr>
        <w:t>现场</w:t>
      </w:r>
      <w:r>
        <w:rPr>
          <w:rFonts w:hint="eastAsia" w:ascii="仿宋" w:hAnsi="仿宋" w:eastAsia="仿宋" w:cs="仿宋"/>
          <w:sz w:val="28"/>
          <w:szCs w:val="28"/>
          <w:lang w:val="en-US" w:eastAsia="zh-CN"/>
        </w:rPr>
        <w:t>进行验收，如交付产品符合合同约定，甲方向乙方出具书面验收单，如交付产品不符合合同约定，双方应书面记载产品数量、质量、包装等问题，甲方应在</w:t>
      </w:r>
      <w:r>
        <w:rPr>
          <w:rFonts w:hint="eastAsia" w:ascii="仿宋" w:hAnsi="仿宋" w:eastAsia="仿宋" w:cs="仿宋"/>
          <w:sz w:val="28"/>
          <w:szCs w:val="28"/>
          <w:u w:val="single"/>
          <w:lang w:val="en-US" w:eastAsia="zh-CN"/>
        </w:rPr>
        <w:t>_______</w:t>
      </w:r>
      <w:r>
        <w:rPr>
          <w:rFonts w:hint="eastAsia" w:ascii="仿宋" w:hAnsi="仿宋" w:eastAsia="仿宋" w:cs="仿宋"/>
          <w:sz w:val="28"/>
          <w:szCs w:val="28"/>
          <w:lang w:val="en-US" w:eastAsia="zh-CN"/>
        </w:rPr>
        <w:t>日内提出异议，乙方应在</w:t>
      </w:r>
      <w:r>
        <w:rPr>
          <w:rFonts w:hint="eastAsia" w:ascii="仿宋" w:hAnsi="仿宋" w:eastAsia="仿宋" w:cs="仿宋"/>
          <w:sz w:val="28"/>
          <w:szCs w:val="28"/>
          <w:u w:val="single"/>
          <w:lang w:val="en-US" w:eastAsia="zh-CN"/>
        </w:rPr>
        <w:t>______</w:t>
      </w:r>
      <w:r>
        <w:rPr>
          <w:rFonts w:hint="eastAsia" w:ascii="仿宋" w:hAnsi="仿宋" w:eastAsia="仿宋" w:cs="仿宋"/>
          <w:sz w:val="28"/>
          <w:szCs w:val="28"/>
          <w:lang w:val="en-US" w:eastAsia="zh-CN"/>
        </w:rPr>
        <w:t>日内进行换货（或退款等）处理。</w:t>
      </w:r>
    </w:p>
    <w:p w14:paraId="738FC8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2、产品如需送检，甲方验收以鉴定报告为准。</w:t>
      </w:r>
    </w:p>
    <w:p w14:paraId="740E5D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3、产品如需留存取样，双方对产品同时取样、各自封存，样品保存至生产收获。</w:t>
      </w:r>
    </w:p>
    <w:p w14:paraId="2099E96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第七条 违约责任</w:t>
      </w:r>
    </w:p>
    <w:p w14:paraId="6A40C5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1、甲方违约责任</w:t>
      </w:r>
    </w:p>
    <w:p w14:paraId="25BAAD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（1）甲方不得逾期支付价款，甲方延迟支付价款的，应每日按照迟延部分价款的</w:t>
      </w:r>
      <w:r>
        <w:rPr>
          <w:rFonts w:hint="eastAsia" w:ascii="仿宋" w:hAnsi="仿宋" w:eastAsia="仿宋" w:cs="仿宋"/>
          <w:sz w:val="28"/>
          <w:szCs w:val="28"/>
          <w:u w:val="single"/>
          <w:lang w:val="en-US" w:eastAsia="zh-CN"/>
        </w:rPr>
        <w:t>________</w:t>
      </w:r>
      <w:r>
        <w:rPr>
          <w:rFonts w:hint="eastAsia" w:ascii="仿宋" w:hAnsi="仿宋" w:eastAsia="仿宋" w:cs="仿宋"/>
          <w:sz w:val="28"/>
          <w:szCs w:val="28"/>
          <w:lang w:val="en-US" w:eastAsia="zh-CN"/>
        </w:rPr>
        <w:t>%向对方支付违约金。</w:t>
      </w:r>
    </w:p>
    <w:p w14:paraId="7D5BBF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（2）甲方不得迟延验收产品，甲方延迟验收的，应每日按照迟延部分价款的</w:t>
      </w:r>
      <w:r>
        <w:rPr>
          <w:rFonts w:hint="eastAsia" w:ascii="仿宋" w:hAnsi="仿宋" w:eastAsia="仿宋" w:cs="仿宋"/>
          <w:sz w:val="28"/>
          <w:szCs w:val="28"/>
          <w:u w:val="single"/>
          <w:lang w:val="en-US" w:eastAsia="zh-CN"/>
        </w:rPr>
        <w:t>________</w:t>
      </w:r>
      <w:r>
        <w:rPr>
          <w:rFonts w:hint="eastAsia" w:ascii="仿宋" w:hAnsi="仿宋" w:eastAsia="仿宋" w:cs="仿宋"/>
          <w:sz w:val="28"/>
          <w:szCs w:val="28"/>
          <w:lang w:val="en-US" w:eastAsia="zh-CN"/>
        </w:rPr>
        <w:t>%向对方支付违约金，如因此给乙方产品造成损失的，甲方需向乙方承担损失赔偿责任。</w:t>
      </w:r>
    </w:p>
    <w:p w14:paraId="38A6F3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（3）如甲方逾期支付价款</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日（或拒不验收），乙方有权单方解除本合同，甲方按乙方交付产品同质返还，同时甲方应向乙方承担产品总价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%违约金责任，违约金不足以赔偿乙方损失的，甲方按乙方实际损失承担赔偿责任。</w:t>
      </w:r>
    </w:p>
    <w:p w14:paraId="7AAC3A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2、乙方违约责任</w:t>
      </w:r>
    </w:p>
    <w:p w14:paraId="0C5ED7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（1）乙方不得逾期交付产品，乙方延迟支付的，应当每日按照迟延部分价款的</w:t>
      </w:r>
      <w:r>
        <w:rPr>
          <w:rFonts w:hint="eastAsia" w:ascii="仿宋" w:hAnsi="仿宋" w:eastAsia="仿宋" w:cs="仿宋"/>
          <w:sz w:val="28"/>
          <w:szCs w:val="28"/>
          <w:u w:val="single"/>
          <w:lang w:val="en-US" w:eastAsia="zh-CN"/>
        </w:rPr>
        <w:t>________</w:t>
      </w:r>
      <w:r>
        <w:rPr>
          <w:rFonts w:hint="eastAsia" w:ascii="仿宋" w:hAnsi="仿宋" w:eastAsia="仿宋" w:cs="仿宋"/>
          <w:sz w:val="28"/>
          <w:szCs w:val="28"/>
          <w:lang w:val="en-US" w:eastAsia="zh-CN"/>
        </w:rPr>
        <w:t>%向对方支付违约金。</w:t>
      </w:r>
    </w:p>
    <w:p w14:paraId="32C251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（2）乙方不得提供不符合本合同约定的产品，乙方逾期交付、缺少数量、质量瑕疵等，乙方应于</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日向甲方补足或换货，同时应</w:t>
      </w:r>
      <w:r>
        <w:rPr>
          <w:rFonts w:hint="eastAsia" w:ascii="仿宋" w:hAnsi="仿宋" w:eastAsia="仿宋" w:cs="仿宋"/>
          <w:sz w:val="28"/>
          <w:szCs w:val="28"/>
          <w:lang w:val="en-US" w:eastAsia="zh-CN"/>
        </w:rPr>
        <w:t>每日按照迟延部分价款的</w:t>
      </w:r>
      <w:r>
        <w:rPr>
          <w:rFonts w:hint="eastAsia" w:ascii="仿宋" w:hAnsi="仿宋" w:eastAsia="仿宋" w:cs="仿宋"/>
          <w:sz w:val="28"/>
          <w:szCs w:val="28"/>
          <w:u w:val="single"/>
          <w:lang w:val="en-US" w:eastAsia="zh-CN"/>
        </w:rPr>
        <w:t>________</w:t>
      </w:r>
      <w:r>
        <w:rPr>
          <w:rFonts w:hint="eastAsia" w:ascii="仿宋" w:hAnsi="仿宋" w:eastAsia="仿宋" w:cs="仿宋"/>
          <w:sz w:val="28"/>
          <w:szCs w:val="28"/>
          <w:lang w:val="en-US" w:eastAsia="zh-CN"/>
        </w:rPr>
        <w:t>%向对方支付违约金，如因此给甲方造成损失的，乙方需甲方向承担损失赔偿责任。</w:t>
      </w:r>
    </w:p>
    <w:p w14:paraId="194026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lang w:val="en-US" w:eastAsia="zh-CN"/>
        </w:rPr>
        <w:t>（3）如乙方提供产品迟延</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日（或</w:t>
      </w:r>
      <w:r>
        <w:rPr>
          <w:rFonts w:hint="eastAsia" w:ascii="仿宋" w:hAnsi="仿宋" w:eastAsia="仿宋" w:cs="仿宋"/>
          <w:sz w:val="28"/>
          <w:szCs w:val="28"/>
          <w:lang w:val="en-US" w:eastAsia="zh-CN"/>
        </w:rPr>
        <w:t>无法</w:t>
      </w:r>
      <w:r>
        <w:rPr>
          <w:rFonts w:hint="eastAsia" w:ascii="仿宋" w:hAnsi="仿宋" w:eastAsia="仿宋" w:cs="仿宋"/>
          <w:sz w:val="28"/>
          <w:szCs w:val="28"/>
          <w:u w:val="none"/>
          <w:lang w:val="en-US" w:eastAsia="zh-CN"/>
        </w:rPr>
        <w:t>补足或换货</w:t>
      </w:r>
      <w:r>
        <w:rPr>
          <w:rFonts w:hint="eastAsia" w:ascii="仿宋" w:hAnsi="仿宋" w:eastAsia="仿宋" w:cs="仿宋"/>
          <w:sz w:val="28"/>
          <w:szCs w:val="28"/>
          <w:u w:val="none"/>
          <w:lang w:val="en-US" w:eastAsia="zh-CN"/>
        </w:rPr>
        <w:t>）</w:t>
      </w:r>
      <w:r>
        <w:rPr>
          <w:rFonts w:hint="eastAsia" w:ascii="仿宋" w:hAnsi="仿宋" w:eastAsia="仿宋" w:cs="仿宋"/>
          <w:sz w:val="28"/>
          <w:szCs w:val="28"/>
          <w:u w:val="none"/>
          <w:lang w:val="en-US" w:eastAsia="zh-CN"/>
        </w:rPr>
        <w:t>，甲方有权单方解除本合同，乙方向甲方返还已支付的价款，同时乙方应向甲方承担产品总价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%违约金责任，违约金不足以赔偿甲方损失的，乙方按甲方实际损失承担赔偿责任。</w:t>
      </w:r>
    </w:p>
    <w:p w14:paraId="1FCED4D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条 免责条款</w:t>
      </w:r>
    </w:p>
    <w:p w14:paraId="15AE8E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1、在合同期内，如遇国家政策调整需调整或解除合同的，双方互不承担违约责任，双方各自承担相应费用。</w:t>
      </w:r>
    </w:p>
    <w:p w14:paraId="0E3007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凡因发生严重自然灾害、战争或其他不能预见的、其发生和后果不能防止或避免的不可抗力致使任何一方不能履行本合同时，遇有上述不可抗力的一方，应立即通知对方，并应在三十日内，提供不可抗力的详情及合同不能履行，或不能部分履行，或需延期履行理由的证明文件。该项证明文件应由不可抗力发生地区的公证机关出具，如无法获得公证出具的证明文件，则提供其他有力证明。遭受不可抗力的一方由此而免责。</w:t>
      </w:r>
    </w:p>
    <w:p w14:paraId="33E36C4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九</w:t>
      </w:r>
      <w:r>
        <w:rPr>
          <w:rFonts w:hint="eastAsia" w:ascii="仿宋" w:hAnsi="仿宋" w:eastAsia="仿宋" w:cs="仿宋"/>
          <w:b/>
          <w:bCs/>
          <w:sz w:val="28"/>
          <w:szCs w:val="28"/>
        </w:rPr>
        <w:t>条 争议解决</w:t>
      </w:r>
    </w:p>
    <w:p w14:paraId="442A37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因履行本合同产生争议的，甲乙双方应友好协商解决，协商不成的，可向</w:t>
      </w:r>
      <w:r>
        <w:rPr>
          <w:rFonts w:hint="eastAsia" w:ascii="仿宋" w:hAnsi="仿宋" w:eastAsia="仿宋" w:cs="仿宋"/>
          <w:sz w:val="28"/>
          <w:szCs w:val="28"/>
          <w:u w:val="single"/>
          <w:lang w:val="en-US" w:eastAsia="zh-CN"/>
        </w:rPr>
        <w:t xml:space="preserve"> 甲方（或乙方、或产品） </w:t>
      </w:r>
      <w:r>
        <w:rPr>
          <w:rFonts w:hint="eastAsia" w:ascii="仿宋" w:hAnsi="仿宋" w:eastAsia="仿宋" w:cs="仿宋"/>
          <w:sz w:val="28"/>
          <w:szCs w:val="28"/>
          <w:u w:val="none"/>
          <w:lang w:val="en-US" w:eastAsia="zh-CN"/>
        </w:rPr>
        <w:t>所在地人民法院提起诉讼。</w:t>
      </w:r>
    </w:p>
    <w:p w14:paraId="71C969B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第十条 补充协议</w:t>
      </w:r>
    </w:p>
    <w:p w14:paraId="2E1A9333">
      <w:pPr>
        <w:keepNext w:val="0"/>
        <w:keepLines w:val="0"/>
        <w:pageBreakBefore w:val="0"/>
        <w:widowControl w:val="0"/>
        <w:numPr>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甲乙双方履行本合同过程中达成补充条款的，应签订书面补充合同，补充合同于本合同具有等效力，补充条款与本合同内同不一致的，以补充合同内容为准。</w:t>
      </w:r>
    </w:p>
    <w:p w14:paraId="002FDA7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十一</w:t>
      </w:r>
      <w:r>
        <w:rPr>
          <w:rFonts w:hint="eastAsia" w:ascii="仿宋" w:hAnsi="仿宋" w:eastAsia="仿宋" w:cs="仿宋"/>
          <w:b/>
          <w:bCs/>
          <w:sz w:val="28"/>
          <w:szCs w:val="28"/>
        </w:rPr>
        <w:t>条 合同生效</w:t>
      </w:r>
    </w:p>
    <w:p w14:paraId="107165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本合同一式贰份，甲、乙双方各执壹份，自双方签字（签章）之日起生效。</w:t>
      </w:r>
    </w:p>
    <w:p w14:paraId="555C0F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u w:val="none"/>
          <w:lang w:val="en-US" w:eastAsia="zh-CN"/>
        </w:rPr>
      </w:pPr>
    </w:p>
    <w:p w14:paraId="484703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rPr>
        <w:t>甲方（</w:t>
      </w:r>
      <w:r>
        <w:rPr>
          <w:rFonts w:hint="eastAsia" w:ascii="仿宋" w:hAnsi="仿宋" w:eastAsia="仿宋" w:cs="仿宋"/>
          <w:sz w:val="28"/>
          <w:szCs w:val="28"/>
          <w:lang w:val="en-US" w:eastAsia="zh-CN"/>
        </w:rPr>
        <w:t>签章</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 xml:space="preserve">     乙方</w:t>
      </w:r>
      <w:r>
        <w:rPr>
          <w:rFonts w:hint="eastAsia" w:ascii="仿宋" w:hAnsi="仿宋" w:eastAsia="仿宋" w:cs="仿宋"/>
          <w:sz w:val="28"/>
          <w:szCs w:val="28"/>
        </w:rPr>
        <w:t>（</w:t>
      </w:r>
      <w:r>
        <w:rPr>
          <w:rFonts w:hint="eastAsia" w:ascii="仿宋" w:hAnsi="仿宋" w:eastAsia="仿宋" w:cs="仿宋"/>
          <w:sz w:val="28"/>
          <w:szCs w:val="28"/>
          <w:lang w:val="en-US" w:eastAsia="zh-CN"/>
        </w:rPr>
        <w:t>签章</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p>
    <w:p w14:paraId="10CA0E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lang w:val="en-US" w:eastAsia="zh-CN"/>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lang w:val="en-US" w:eastAsia="zh-CN"/>
        </w:rPr>
        <w:t>日期：</w:t>
      </w:r>
      <w:r>
        <w:rPr>
          <w:rFonts w:hint="eastAsia" w:ascii="仿宋" w:hAnsi="仿宋" w:eastAsia="仿宋" w:cs="仿宋"/>
          <w:sz w:val="28"/>
          <w:szCs w:val="28"/>
          <w:u w:val="single"/>
          <w:lang w:val="en-US" w:eastAsia="zh-CN"/>
        </w:rPr>
        <w:t xml:space="preserve">                  </w:t>
      </w:r>
      <w:bookmarkStart w:id="0" w:name="_GoBack"/>
      <w:bookmarkEnd w:id="0"/>
    </w:p>
    <w:p w14:paraId="5DB11B15">
      <w:pPr>
        <w:spacing w:line="360" w:lineRule="auto"/>
        <w:rPr>
          <w:rFonts w:hint="eastAsia"/>
        </w:rPr>
      </w:pPr>
      <w:r>
        <w:rPr>
          <w:rFonts w:hint="eastAsia"/>
        </w:rPr>
        <w:t xml:space="preserve"> </w:t>
      </w:r>
    </w:p>
    <w:p w14:paraId="7129AD1E">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8D84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2ABCD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52ABCD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B5078"/>
    <w:multiLevelType w:val="singleLevel"/>
    <w:tmpl w:val="A21B5078"/>
    <w:lvl w:ilvl="0" w:tentative="0">
      <w:start w:val="2"/>
      <w:numFmt w:val="decimal"/>
      <w:suff w:val="nothing"/>
      <w:lvlText w:val="%1、"/>
      <w:lvlJc w:val="left"/>
    </w:lvl>
  </w:abstractNum>
  <w:abstractNum w:abstractNumId="1">
    <w:nsid w:val="D90AE864"/>
    <w:multiLevelType w:val="singleLevel"/>
    <w:tmpl w:val="D90AE86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97F09"/>
    <w:rsid w:val="238621AF"/>
    <w:rsid w:val="2DD218DC"/>
    <w:rsid w:val="3B605FC2"/>
    <w:rsid w:val="41697F09"/>
    <w:rsid w:val="4B4C15A9"/>
    <w:rsid w:val="4C0A12CF"/>
    <w:rsid w:val="66C47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2025-06-22T04:31:00Z</dcterms:created>
  <dc:creator>内蒙古君海律师事务所</dc:creator>
  <cp:lastModifiedBy>内蒙古君海律师事务所</cp:lastModifiedBy>
  <dcterms:modified xsi:type="dcterms:W3CDTF">2025-06-22T07:28:49Z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B0EAE9A696B8432798074B4B05589C09_11</vt:lpwstr>
  </property>
  <property fmtid="{D5CDD505-2E9C-101B-9397-08002B2CF9AE}" pid="4" name="KSOTemplateDocerSaveRecord">
    <vt:lpwstr>eyJoZGlkIjoiM2UzYmVmMGNlNjYwZWQ4YWYzNTc5MDhmNGJhYTdhMmUiLCJ1c2VySWQiOiIyNDY2ODY4OTIifQ==</vt:lpwstr>
  </property>
</Properties>
</file>