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扎兰屯市2022年中央财政支持</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家庭农牧场项目实施方案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_GB2312" w:hAnsi="仿宋_GB2312" w:eastAsia="仿宋_GB2312" w:cs="仿宋_GB2312"/>
          <w:sz w:val="32"/>
          <w:szCs w:val="32"/>
          <w:lang w:eastAsia="zh-CN"/>
        </w:rPr>
        <w:t>按照《呼伦贝尔市</w:t>
      </w:r>
      <w:r>
        <w:rPr>
          <w:rFonts w:hint="eastAsia" w:ascii="仿宋_GB2312" w:hAnsi="仿宋_GB2312" w:eastAsia="仿宋_GB2312" w:cs="仿宋_GB2312"/>
          <w:sz w:val="32"/>
          <w:szCs w:val="32"/>
        </w:rPr>
        <w:t>2022年中央财政支持</w:t>
      </w:r>
      <w:r>
        <w:rPr>
          <w:rFonts w:hint="eastAsia" w:ascii="仿宋_GB2312" w:hAnsi="仿宋_GB2312" w:eastAsia="仿宋_GB2312" w:cs="仿宋_GB2312"/>
          <w:sz w:val="32"/>
          <w:szCs w:val="32"/>
          <w:lang w:eastAsia="zh-CN"/>
        </w:rPr>
        <w:t>家庭农牧场项目实施方案》，</w:t>
      </w:r>
      <w:r>
        <w:rPr>
          <w:rFonts w:hint="eastAsia" w:ascii="仿宋_GB2312" w:hAnsi="仿宋_GB2312" w:eastAsia="仿宋_GB2312" w:cs="仿宋_GB2312"/>
          <w:sz w:val="32"/>
          <w:szCs w:val="32"/>
        </w:rPr>
        <w:t>结合我市实际，制定本方案。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_GB2312" w:hAnsi="仿宋_GB2312" w:eastAsia="仿宋_GB2312" w:cs="仿宋_GB2312"/>
          <w:sz w:val="32"/>
          <w:szCs w:val="32"/>
        </w:rPr>
        <w:t>深入贯彻落实党中</w:t>
      </w:r>
      <w:r>
        <w:rPr>
          <w:rFonts w:hint="eastAsia" w:ascii="仿宋_GB2312" w:hAnsi="仿宋_GB2312" w:eastAsia="仿宋_GB2312" w:cs="仿宋_GB2312"/>
          <w:sz w:val="32"/>
          <w:szCs w:val="32"/>
          <w:lang w:eastAsia="zh-CN"/>
        </w:rPr>
        <w:t>央</w:t>
      </w:r>
      <w:r>
        <w:rPr>
          <w:rFonts w:hint="eastAsia" w:ascii="仿宋_GB2312" w:hAnsi="仿宋_GB2312" w:eastAsia="仿宋_GB2312" w:cs="仿宋_GB2312"/>
          <w:sz w:val="32"/>
          <w:szCs w:val="32"/>
        </w:rPr>
        <w:t>、国务院关于“三农”工作的重大决策部署，以提高农牧业综合生产能力、保障粮食安全和重要农产品 有效供给、促进农牧业增效和农牧民增收，推进现代农牧业发展 为目标，围绕加快推动新型农牧业经营主体高质量发展，重点支 持以粮食生产为主、经营规模适度、经营效益稳定的各级示范家 庭农牧场。通过改善生产经营条件，加强基础设施建设、规范财 务核算，应用先进技术，开展规模化、标准化、集约化生产，提升家庭农牧场生产经营能力、管理能力，充分发挥示范引领作用， 促进小农牧户与现代农牧业发展有机衔接。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二、支持内容</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改善生产条件，应用先进技术，建立生产销售记录和投入品进销记录等生产经营档案，开展规模化、绿色化、标准化、 集约化生产。</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建设清选包装、烘干、冷藏等产地初加工设施 设备，减少农畜产品产后损失，改善产品品质，增加产品附加值，  提高市场竟争力。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2022年之前建设的设施、购置的设备不予补贴；巳享受国家农机购置补贴的，不得用本项目补助资金购置同一农机具。项目资金不得用于购买生资、农产品加工原料，不得用于支付农业生产托管服务费用。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三</w:t>
      </w:r>
      <w:r>
        <w:rPr>
          <w:rFonts w:hint="default" w:ascii="黑体" w:hAnsi="黑体" w:eastAsia="黑体" w:cs="黑体"/>
          <w:sz w:val="32"/>
          <w:szCs w:val="32"/>
          <w:lang w:val="en-US" w:eastAsia="zh-CN"/>
        </w:rPr>
        <w:t>、支持对象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（一）重点支持扎兰屯市级及以上示范家庭农牧场，对从事粮食和大豆油料种植的家庭农牧场给予倾斜。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（二）鼓励农村牧区种养能手、回乡农民工、返乡大学生、大学生“村官”、复转军人、农业科技人员领办参办家庭农牧场。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列入支持范围的家庭农牧场须纳入农业农村部“新农直报”系统和全国家庭农场名录系统管理。2019年-2021年巳享受项目补助的家庭农牧场，不再享受同类项目补助。</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黑体" w:hAnsi="黑体" w:eastAsia="黑体" w:cs="黑体"/>
          <w:sz w:val="32"/>
          <w:szCs w:val="32"/>
          <w:lang w:val="en-US" w:eastAsia="zh-CN"/>
        </w:rPr>
        <w:t>四</w:t>
      </w:r>
      <w:r>
        <w:rPr>
          <w:rFonts w:hint="default" w:ascii="黑体" w:hAnsi="黑体" w:eastAsia="黑体" w:cs="黑体"/>
          <w:sz w:val="32"/>
          <w:szCs w:val="32"/>
          <w:lang w:val="en-US" w:eastAsia="zh-CN"/>
        </w:rPr>
        <w:t>、补助方式和标准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资金补助采取“先建设后补助＂的方式，即家庭农牧场实施并完成所申报项目的建设内容后，经扎兰屯市农牧和科技局、项目承担主体所在乡镇共同</w:t>
      </w:r>
      <w:r>
        <w:rPr>
          <w:rFonts w:hint="default" w:ascii="仿宋_GB2312" w:hAnsi="仿宋_GB2312" w:eastAsia="仿宋_GB2312" w:cs="仿宋_GB2312"/>
          <w:sz w:val="32"/>
          <w:szCs w:val="32"/>
          <w:lang w:val="en-US" w:eastAsia="zh-CN"/>
        </w:rPr>
        <w:t>验收合格</w:t>
      </w:r>
      <w:r>
        <w:rPr>
          <w:rFonts w:hint="eastAsia" w:ascii="仿宋_GB2312" w:hAnsi="仿宋_GB2312" w:eastAsia="仿宋_GB2312" w:cs="仿宋_GB2312"/>
          <w:sz w:val="32"/>
          <w:szCs w:val="32"/>
          <w:lang w:val="en-US" w:eastAsia="zh-CN"/>
        </w:rPr>
        <w:t>的，凭项目实施中产生的发票以及支出明细决算等原始凭证确定补助金额，通过“一卡通＂银行卡拨付家庭农牧场。每个家庭农牧场补助资金不超过10万元。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w:t>
      </w:r>
      <w:r>
        <w:rPr>
          <w:rFonts w:hint="default" w:ascii="黑体" w:hAnsi="黑体" w:eastAsia="黑体" w:cs="黑体"/>
          <w:sz w:val="32"/>
          <w:szCs w:val="32"/>
          <w:lang w:val="en-US" w:eastAsia="zh-CN"/>
        </w:rPr>
        <w:t>、</w:t>
      </w:r>
      <w:r>
        <w:rPr>
          <w:rFonts w:hint="eastAsia" w:ascii="黑体" w:hAnsi="黑体" w:eastAsia="黑体" w:cs="黑体"/>
          <w:sz w:val="32"/>
          <w:szCs w:val="32"/>
          <w:lang w:val="en-US" w:eastAsia="zh-CN"/>
        </w:rPr>
        <w:t>操作流程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（一）公开方案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采取适当方式，在全市范围公开本方案，以确保方案内容广泛周知。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sz w:val="32"/>
          <w:szCs w:val="32"/>
          <w:lang w:val="en-US" w:eastAsia="zh-CN"/>
        </w:rPr>
        <w:t>（二）项目申报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符合本方案要求的家庭农牧场编制项目申报材料，向所在乡镇、涉农街道提出申请。申请材料见附件</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（三）遴选推荐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1、乡镇初核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乡镇、涉农街道对家庭农牧场申报材料进行审查审核，组织专业人员到现场勘查核实，经过审核无误，以乡镇、涉农街道正式文件向扎兰屯市农牧和科技局提出推荐意见。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2、市级审核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市农牧和科技局组织专家，对申报项目的家庭农牧场进行实地考察、评审，评审结果通过扎兰屯市人民政府网统一向社会公示，公示时间不少于7个工作日，根据公示结果，将初审合格的家庭农牧场名单及审核材料报呼伦贝尔市农牧局，按照1:1.2的差额比例，共向呼伦贝尔市农牧局推荐扶持主体10个。</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（四）呼伦贝尔市级审批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呼伦贝尔市农牧局组织专家进行评审公示，根据公示结果，批复实施项目。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sz w:val="32"/>
          <w:szCs w:val="32"/>
          <w:lang w:val="en-US" w:eastAsia="zh-CN"/>
        </w:rPr>
        <w:t>（五）项目验收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1、申请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实施项目的家庭农牧场在项目建设完成后主动向扎兰屯市农牧和科技局申请验收。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2、验收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扎兰屯市农牧和科技局组织验收组对家庭农牧场发展项目进行验收，验收组由市农牧和科技局和乡镇、涉农街道共同组成。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3、拨付资金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项目验收合格后，报请财政部门及时拨付资金，并对全市项</w:t>
      </w:r>
      <w:r>
        <w:rPr>
          <w:rFonts w:hint="eastAsia" w:ascii="仿宋_GB2312" w:hAnsi="仿宋_GB2312" w:eastAsia="仿宋_GB2312" w:cs="仿宋_GB2312"/>
          <w:spacing w:val="-17"/>
          <w:sz w:val="32"/>
          <w:szCs w:val="32"/>
          <w:lang w:val="en-US" w:eastAsia="zh-CN"/>
        </w:rPr>
        <w:t>目实施整体情况开展绩效自评，向呼伦贝尔市农牧局上报工作总结。</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（六）规范建档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承担项目的家庭农牧场配合扎兰屯市农牧和科技局，对于项目实施的全部过程建立完善规范的档案。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w:t>
      </w:r>
      <w:r>
        <w:rPr>
          <w:rFonts w:hint="default" w:ascii="黑体" w:hAnsi="黑体" w:eastAsia="黑体" w:cs="黑体"/>
          <w:sz w:val="32"/>
          <w:szCs w:val="32"/>
          <w:lang w:val="en-US" w:eastAsia="zh-CN"/>
        </w:rPr>
        <w:t>、工作要求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sz w:val="32"/>
          <w:szCs w:val="32"/>
          <w:lang w:val="en-US" w:eastAsia="zh-CN"/>
        </w:rPr>
        <w:t>（一）加强组织领导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72" w:firstLineChars="200"/>
        <w:textAlignment w:val="auto"/>
        <w:rPr>
          <w:rFonts w:hint="eastAsia" w:ascii="仿宋_GB2312" w:hAnsi="仿宋_GB2312" w:eastAsia="仿宋_GB2312" w:cs="仿宋_GB2312"/>
          <w:spacing w:val="-17"/>
          <w:sz w:val="32"/>
          <w:szCs w:val="32"/>
          <w:lang w:val="en-US" w:eastAsia="zh-CN"/>
        </w:rPr>
      </w:pPr>
      <w:r>
        <w:rPr>
          <w:rFonts w:hint="eastAsia" w:ascii="仿宋_GB2312" w:hAnsi="仿宋_GB2312" w:eastAsia="仿宋_GB2312" w:cs="仿宋_GB2312"/>
          <w:spacing w:val="-17"/>
          <w:sz w:val="32"/>
          <w:szCs w:val="32"/>
          <w:lang w:val="en-US" w:eastAsia="zh-CN"/>
        </w:rPr>
        <w:t>扎兰屯市农牧和科技局成立项目实施领导小组，领导小组成员：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组  长： 梁  旭  扎兰屯市农牧和科技局局长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副组长： 叶  强  扎兰屯市农牧和科技局副局长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副组长： 李瑞生  扎兰屯市农村经营服务中心主任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  员：  庞永军  扎兰屯市农牧和科技局农村经济合作指导办公室职员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王宏伟  扎兰屯市农村经营服务中心副主任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魏  建  扎兰屯市农村经营服务中心新型经营主体办公室主任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518" w:leftChars="304" w:hanging="2880" w:hangingChars="9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杨荣辉  扎兰屯市农村经营服务中心新型经营主体办公室职员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明确工作目标任务、时间安排和工作措施，并督促抓好项目落实。</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（二）注重监管指导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扎兰屯市农牧和科技局，要加强监督项目的具体实施工作，对家庭农牧场项目实施全程跟踪指导和监督检查，指导承担项目的家庭农牧场按照批复内容组织实施。项目实施期间至少检查督导一次，对检查中发现的问题，建立台账，督促承担项目的家庭农牧场限期整改，确保按项目设计的技术标准和工期，顺利完成项目建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sz w:val="32"/>
          <w:szCs w:val="32"/>
          <w:lang w:val="en-US" w:eastAsia="zh-CN"/>
        </w:rPr>
        <w:t>（三）规范资金管理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扎兰屯市农牧和科技局要加强对项目承担主体的跟踪指导，督促检查项目任务完成情况，为财政部门按规定标准分配、审核拨付资金提供依据。项目完成验收合格后，与财政部门及时沟通、及时拨付资金。切实加强对项目资金使用情况的监督管理，发现问题及时纠正。项目资金不得用于兴建楼堂馆所、弥补预算支出缺口等与农牧业生产发展无关的支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联系人：魏建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电话：13947006266</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邮箱：13947006266@163.com</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default" w:ascii="仿宋" w:hAnsi="仿宋" w:eastAsia="仿宋" w:cs="仿宋"/>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44"/>
          <w:szCs w:val="44"/>
          <w:lang w:val="en-US" w:eastAsia="zh-CN"/>
        </w:rPr>
      </w:pPr>
      <w:r>
        <w:rPr>
          <w:rFonts w:hint="eastAsia" w:ascii="方正小标宋简体" w:hAnsi="方正小标宋简体" w:eastAsia="方正小标宋简体" w:cs="方正小标宋简体"/>
          <w:sz w:val="44"/>
          <w:szCs w:val="44"/>
          <w:lang w:val="en-US" w:eastAsia="zh-CN"/>
        </w:rPr>
        <w:t>家庭农牧场项目申报书（提纲）</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default" w:ascii="仿宋" w:hAnsi="仿宋" w:eastAsia="仿宋" w:cs="仿宋"/>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仿宋" w:hAnsi="仿宋" w:eastAsia="仿宋" w:cs="仿宋"/>
          <w:sz w:val="32"/>
          <w:szCs w:val="32"/>
          <w:lang w:val="en-US" w:eastAsia="zh-CN"/>
        </w:rPr>
      </w:pPr>
      <w:r>
        <w:rPr>
          <w:rFonts w:hint="eastAsia" w:ascii="黑体" w:hAnsi="黑体" w:eastAsia="黑体" w:cs="黑体"/>
          <w:sz w:val="32"/>
          <w:szCs w:val="32"/>
          <w:lang w:val="en-US" w:eastAsia="zh-CN"/>
        </w:rPr>
        <w:t>第一章 家庭农牧场基本情况（总论）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（一）家庭农牧场概况。</w:t>
      </w:r>
      <w:r>
        <w:rPr>
          <w:rFonts w:hint="eastAsia" w:ascii="仿宋_GB2312" w:hAnsi="仿宋_GB2312" w:eastAsia="仿宋_GB2312" w:cs="仿宋_GB2312"/>
          <w:sz w:val="32"/>
          <w:szCs w:val="32"/>
          <w:lang w:val="en-US" w:eastAsia="zh-CN"/>
        </w:rPr>
        <w:t>包括农牧场名称；所属乡镇、村；家庭成员基本情况（经营者名称、人口数、劳动力人口、学历技能、职业等）；家庭承包经营土地草原面积、流转土地草场面积及年限；家庭年收入情况；接受相应的农牧业技能培训情况；是否纳入新农直报系统和全国家庭农牧场名录系统管理；家庭农牧场主是否存在违法违纪记录；个人征信是否正常（个人征信证明、无犯罪证明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（二）家庭农牧场运营状况。</w:t>
      </w:r>
      <w:r>
        <w:rPr>
          <w:rFonts w:hint="eastAsia" w:ascii="仿宋_GB2312" w:hAnsi="仿宋_GB2312" w:eastAsia="仿宋_GB2312" w:cs="仿宋_GB2312"/>
          <w:sz w:val="32"/>
          <w:szCs w:val="32"/>
          <w:lang w:val="en-US" w:eastAsia="zh-CN"/>
        </w:rPr>
        <w:t>包括主要经营种类、具体经营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规模；是否注册登记、登记时间、是否拥有注册商标品牌、“三品一标”；农机、圈舍等基础设施情况；家庭经营农牧业总额收入、盈利情况；常年雇工数量；财务管理等制度建设情况。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（三）以前年度各类财政资金对家庭农牧场的扶持情况。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仿宋" w:hAnsi="仿宋" w:eastAsia="仿宋" w:cs="仿宋"/>
          <w:sz w:val="32"/>
          <w:szCs w:val="32"/>
          <w:lang w:val="en-US" w:eastAsia="zh-CN"/>
        </w:rPr>
      </w:pPr>
      <w:r>
        <w:rPr>
          <w:rFonts w:hint="eastAsia" w:ascii="黑体" w:hAnsi="黑体" w:eastAsia="黑体" w:cs="黑体"/>
          <w:sz w:val="32"/>
          <w:szCs w:val="32"/>
          <w:lang w:val="en-US" w:eastAsia="zh-CN"/>
        </w:rPr>
        <w:t>第二章 项目立项背景</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（一）必要性分析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主要阐述项目对家庭农牧场发展、增收等方面的必要性。</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（二）优势分析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实施项目的技术、资源、政策等方面优势。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（三）市场分析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项目产品（服务）的市场前景预测及风险分析。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第三章 项目目标</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说明项目建设的具体成果目标，以及预计成效。若项目为在 现有基础上的扩建、改建项目，应说明现有生产能力及新增生产  规模。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第四章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lang w:val="en-US" w:eastAsia="zh-CN"/>
        </w:rPr>
        <w:t>项目建设方案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（一）主要建设内容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包括建设地点、技术路线（农艺措施）及流程、设备购置（详细说明设备名称、型号、数量、价格）、设施建设（详细说明生产设施、辅助设施等各类设施名称、类型、数量、价格等 ）科技措施（详细说明新品种、新技术包括新工艺、新材料）的来源， 先进性及技术引进、示范方案，技术培训方案等。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（二）主要技术参数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（三）项目涉及的相关手续。</w:t>
      </w:r>
      <w:r>
        <w:rPr>
          <w:rFonts w:hint="eastAsia" w:ascii="仿宋_GB2312" w:hAnsi="仿宋_GB2312" w:eastAsia="仿宋_GB2312" w:cs="仿宋_GB2312"/>
          <w:sz w:val="32"/>
          <w:szCs w:val="32"/>
          <w:lang w:val="en-US" w:eastAsia="zh-CN"/>
        </w:rPr>
        <w:t>包括建设用地、环评、防疫等。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（四）项目组织与管理。</w:t>
      </w:r>
      <w:r>
        <w:rPr>
          <w:rFonts w:hint="eastAsia" w:ascii="仿宋_GB2312" w:hAnsi="仿宋_GB2312" w:eastAsia="仿宋_GB2312" w:cs="仿宋_GB2312"/>
          <w:sz w:val="32"/>
          <w:szCs w:val="32"/>
          <w:lang w:val="en-US" w:eastAsia="zh-CN"/>
        </w:rPr>
        <w:t>包括建设期机构设置及职责、运营期机构设置及人员配备、进度安排、管理措施、分别说明建设阶段和项目竣工投产后的管理措施等。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第五章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lang w:val="en-US" w:eastAsia="zh-CN"/>
        </w:rPr>
        <w:t>投资估算与资金来源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（一）总投资估算。</w:t>
      </w:r>
      <w:r>
        <w:rPr>
          <w:rFonts w:hint="eastAsia" w:ascii="仿宋_GB2312" w:hAnsi="仿宋_GB2312" w:eastAsia="仿宋_GB2312" w:cs="仿宋_GB2312"/>
          <w:sz w:val="32"/>
          <w:szCs w:val="32"/>
          <w:lang w:val="en-US" w:eastAsia="zh-CN"/>
        </w:rPr>
        <w:t>包括建设投资、建设期利息、流动资金及建设内容的投资估算。</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_GB2312" w:hAnsi="楷体_GB2312" w:eastAsia="楷体_GB2312" w:cs="楷体_GB2312"/>
          <w:b w:val="0"/>
          <w:bCs w:val="0"/>
          <w:sz w:val="32"/>
          <w:szCs w:val="32"/>
          <w:lang w:val="en-US" w:eastAsia="zh-CN"/>
        </w:rPr>
        <w:t>（二）资金来源。</w:t>
      </w:r>
      <w:r>
        <w:rPr>
          <w:rFonts w:hint="eastAsia" w:ascii="仿宋_GB2312" w:hAnsi="仿宋_GB2312" w:eastAsia="仿宋_GB2312" w:cs="仿宋_GB2312"/>
          <w:sz w:val="32"/>
          <w:szCs w:val="32"/>
          <w:lang w:val="en-US" w:eastAsia="zh-CN"/>
        </w:rPr>
        <w:t>包括中央财政资金、地方财政配套资金、自筹资金及来源、银行贷款及筹措和其它资金。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（三）财政补助资金使用和管理。</w:t>
      </w:r>
      <w:r>
        <w:rPr>
          <w:rFonts w:hint="eastAsia" w:ascii="仿宋_GB2312" w:hAnsi="仿宋_GB2312" w:eastAsia="仿宋_GB2312" w:cs="仿宋_GB2312"/>
          <w:sz w:val="32"/>
          <w:szCs w:val="32"/>
          <w:lang w:val="en-US" w:eastAsia="zh-CN"/>
        </w:rPr>
        <w:t>包括财政补助资金主要支持的环节、财政补助资金的管理。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（四）自筹资金的使用和管理。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（五）项目实施完成后公示情况（村或乡镇）。</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第六章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lang w:val="en-US" w:eastAsia="zh-CN"/>
        </w:rPr>
        <w:t>效益分析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（一）经济效益。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sectPr>
          <w:footerReference r:id="rId3" w:type="default"/>
          <w:pgSz w:w="11906" w:h="16838"/>
          <w:pgMar w:top="2154" w:right="1531" w:bottom="1984" w:left="1531" w:header="851" w:footer="992" w:gutter="0"/>
          <w:pgNumType w:fmt="decimal"/>
          <w:cols w:space="425" w:num="1"/>
          <w:docGrid w:type="lines" w:linePitch="312" w:charSpace="0"/>
        </w:sectPr>
      </w:pPr>
      <w:r>
        <w:rPr>
          <w:rFonts w:hint="eastAsia" w:ascii="楷体_GB2312" w:hAnsi="楷体_GB2312" w:eastAsia="楷体_GB2312" w:cs="楷体_GB2312"/>
          <w:b w:val="0"/>
          <w:bCs w:val="0"/>
          <w:sz w:val="32"/>
          <w:szCs w:val="32"/>
          <w:lang w:val="en-US" w:eastAsia="zh-CN"/>
        </w:rPr>
        <w:t>（二）社会及生态效益。</w:t>
      </w:r>
      <w:r>
        <w:rPr>
          <w:rFonts w:hint="eastAsia" w:ascii="仿宋_GB2312" w:hAnsi="仿宋_GB2312" w:eastAsia="仿宋_GB2312" w:cs="仿宋_GB2312"/>
          <w:sz w:val="32"/>
          <w:szCs w:val="32"/>
          <w:lang w:val="en-US" w:eastAsia="zh-CN"/>
        </w:rPr>
        <w:t>社会效益包括带动农牧户、脱贫户等；生态效益包括养殖项目污染物处理等措施、加工项目废弃物处理等措施。</w:t>
      </w:r>
    </w:p>
    <w:p>
      <w:pPr>
        <w:spacing w:before="67"/>
        <w:ind w:left="282" w:right="0" w:firstLine="0"/>
        <w:jc w:val="left"/>
        <w:rPr>
          <w:rFonts w:hint="eastAsia" w:ascii="黑体" w:hAnsi="黑体" w:eastAsia="黑体" w:cs="黑体"/>
          <w:sz w:val="32"/>
          <w:szCs w:val="32"/>
        </w:rPr>
      </w:pPr>
      <w:r>
        <w:rPr>
          <w:rFonts w:hint="eastAsia" w:ascii="黑体" w:hAnsi="黑体" w:eastAsia="黑体" w:cs="黑体"/>
          <w:color w:val="08050C"/>
          <w:w w:val="105"/>
          <w:sz w:val="32"/>
          <w:szCs w:val="32"/>
        </w:rPr>
        <w:t xml:space="preserve">附件 </w:t>
      </w:r>
      <w:r>
        <w:rPr>
          <w:rFonts w:hint="eastAsia" w:ascii="黑体" w:hAnsi="黑体" w:eastAsia="黑体" w:cs="黑体"/>
          <w:color w:val="08050C"/>
          <w:w w:val="105"/>
          <w:sz w:val="32"/>
          <w:szCs w:val="32"/>
          <w:lang w:val="en-US" w:eastAsia="zh-CN"/>
        </w:rPr>
        <w:t>3</w:t>
      </w:r>
      <w:r>
        <w:rPr>
          <w:rFonts w:hint="eastAsia" w:ascii="黑体" w:hAnsi="黑体" w:eastAsia="黑体" w:cs="黑体"/>
          <w:color w:val="08050C"/>
          <w:w w:val="105"/>
          <w:sz w:val="32"/>
          <w:szCs w:val="32"/>
        </w:rPr>
        <w:t xml:space="preserve"> :</w:t>
      </w:r>
    </w:p>
    <w:p>
      <w:pPr>
        <w:pStyle w:val="5"/>
        <w:rPr>
          <w:rFonts w:ascii="Times New Roman"/>
        </w:rPr>
      </w:pPr>
    </w:p>
    <w:p>
      <w:pPr>
        <w:pStyle w:val="3"/>
        <w:spacing w:before="239"/>
        <w:ind w:left="3126"/>
      </w:pPr>
      <w:r>
        <w:rPr>
          <w:rFonts w:hint="eastAsia" w:ascii="黑体" w:hAnsi="黑体" w:eastAsia="黑体" w:cs="黑体"/>
          <w:color w:val="1D1623"/>
        </w:rPr>
        <w:t>承担项</w:t>
      </w:r>
      <w:r>
        <w:rPr>
          <w:rFonts w:hint="eastAsia" w:ascii="黑体" w:hAnsi="黑体" w:eastAsia="黑体" w:cs="黑体"/>
          <w:color w:val="1D1623"/>
          <w:lang w:eastAsia="zh-CN"/>
        </w:rPr>
        <w:t>目</w:t>
      </w:r>
      <w:r>
        <w:rPr>
          <w:rFonts w:hint="eastAsia" w:ascii="黑体" w:hAnsi="黑体" w:eastAsia="黑体" w:cs="黑体"/>
          <w:color w:val="1D1623"/>
        </w:rPr>
        <w:t>的</w:t>
      </w:r>
      <w:r>
        <w:rPr>
          <w:rFonts w:hint="eastAsia" w:ascii="黑体" w:hAnsi="黑体" w:eastAsia="黑体" w:cs="黑体"/>
          <w:color w:val="1D1623"/>
          <w:lang w:eastAsia="zh-CN"/>
        </w:rPr>
        <w:t>家庭农牧场</w:t>
      </w:r>
      <w:r>
        <w:rPr>
          <w:rFonts w:hint="eastAsia" w:ascii="黑体" w:hAnsi="黑体" w:eastAsia="黑体" w:cs="黑体"/>
          <w:color w:val="1D1623"/>
        </w:rPr>
        <w:t>基本情况表</w:t>
      </w:r>
    </w:p>
    <w:p>
      <w:pPr>
        <w:pStyle w:val="5"/>
        <w:tabs>
          <w:tab w:val="left" w:pos="10216"/>
        </w:tabs>
        <w:spacing w:before="164" w:after="16"/>
        <w:ind w:left="613"/>
      </w:pPr>
      <w:r>
        <w:rPr>
          <w:color w:val="1D1623"/>
          <w:w w:val="90"/>
        </w:rPr>
        <w:t>旗市区：</w:t>
      </w:r>
      <w:r>
        <w:rPr>
          <w:color w:val="1D1623"/>
          <w:w w:val="90"/>
        </w:rPr>
        <w:tab/>
      </w:r>
      <w:r>
        <w:rPr>
          <w:color w:val="1D1623"/>
        </w:rPr>
        <w:t>单位：人、户、万元</w:t>
      </w:r>
    </w:p>
    <w:tbl>
      <w:tblPr>
        <w:tblStyle w:val="8"/>
        <w:tblW w:w="0" w:type="auto"/>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1387"/>
        <w:gridCol w:w="950"/>
        <w:gridCol w:w="1481"/>
        <w:gridCol w:w="1068"/>
        <w:gridCol w:w="1159"/>
        <w:gridCol w:w="1846"/>
        <w:gridCol w:w="1692"/>
        <w:gridCol w:w="1498"/>
        <w:gridCol w:w="12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2" w:hRule="atLeast"/>
        </w:trPr>
        <w:tc>
          <w:tcPr>
            <w:tcW w:w="625"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序</w:t>
            </w:r>
          </w:p>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eastAsia="宋体"/>
                <w:sz w:val="24"/>
                <w:szCs w:val="24"/>
                <w:lang w:eastAsia="zh-CN"/>
              </w:rPr>
            </w:pPr>
            <w:r>
              <w:rPr>
                <w:rFonts w:hint="eastAsia"/>
                <w:color w:val="1D1623"/>
                <w:w w:val="95"/>
                <w:sz w:val="24"/>
                <w:szCs w:val="24"/>
                <w:lang w:eastAsia="zh-CN"/>
              </w:rPr>
              <w:t>号</w:t>
            </w:r>
          </w:p>
        </w:tc>
        <w:tc>
          <w:tcPr>
            <w:tcW w:w="1387"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sz w:val="24"/>
                <w:szCs w:val="24"/>
              </w:rPr>
            </w:pPr>
            <w:r>
              <w:rPr>
                <w:rFonts w:hint="eastAsia"/>
                <w:color w:val="1D1623"/>
                <w:w w:val="95"/>
                <w:sz w:val="24"/>
                <w:szCs w:val="24"/>
                <w:lang w:eastAsia="zh-CN"/>
              </w:rPr>
              <w:t>家庭农牧场</w:t>
            </w:r>
            <w:r>
              <w:rPr>
                <w:color w:val="1D1623"/>
                <w:sz w:val="24"/>
                <w:szCs w:val="24"/>
              </w:rPr>
              <w:t>名称</w:t>
            </w:r>
          </w:p>
        </w:tc>
        <w:tc>
          <w:tcPr>
            <w:tcW w:w="950"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rFonts w:hint="eastAsia"/>
                <w:color w:val="1D1623"/>
                <w:w w:val="95"/>
                <w:sz w:val="24"/>
                <w:szCs w:val="24"/>
                <w:lang w:eastAsia="zh-CN"/>
              </w:rPr>
            </w:pPr>
            <w:r>
              <w:rPr>
                <w:rFonts w:hint="eastAsia"/>
                <w:color w:val="1D1623"/>
                <w:w w:val="95"/>
                <w:sz w:val="24"/>
                <w:szCs w:val="24"/>
                <w:lang w:eastAsia="zh-CN"/>
              </w:rPr>
              <w:t>主要</w:t>
            </w:r>
          </w:p>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sz w:val="24"/>
                <w:szCs w:val="24"/>
              </w:rPr>
            </w:pPr>
            <w:r>
              <w:rPr>
                <w:rFonts w:hint="eastAsia"/>
                <w:color w:val="1D1623"/>
                <w:w w:val="95"/>
                <w:sz w:val="24"/>
                <w:szCs w:val="24"/>
                <w:lang w:eastAsia="zh-CN"/>
              </w:rPr>
              <w:t>产业</w:t>
            </w:r>
          </w:p>
        </w:tc>
        <w:tc>
          <w:tcPr>
            <w:tcW w:w="1481" w:type="dxa"/>
            <w:vAlign w:val="center"/>
          </w:tcPr>
          <w:p>
            <w:pPr>
              <w:pStyle w:val="11"/>
              <w:keepNext w:val="0"/>
              <w:keepLines w:val="0"/>
              <w:pageBreakBefore w:val="0"/>
              <w:widowControl w:val="0"/>
              <w:kinsoku/>
              <w:wordWrap/>
              <w:overflowPunct/>
              <w:topLinePunct w:val="0"/>
              <w:autoSpaceDE/>
              <w:autoSpaceDN/>
              <w:bidi w:val="0"/>
              <w:adjustRightInd/>
              <w:snapToGrid/>
              <w:spacing w:before="5" w:line="400" w:lineRule="exact"/>
              <w:ind w:left="204" w:right="198" w:firstLine="0"/>
              <w:jc w:val="center"/>
              <w:textAlignment w:val="auto"/>
              <w:rPr>
                <w:sz w:val="24"/>
                <w:szCs w:val="24"/>
              </w:rPr>
            </w:pPr>
            <w:r>
              <w:rPr>
                <w:rFonts w:hint="eastAsia"/>
                <w:color w:val="1D1623"/>
                <w:w w:val="95"/>
                <w:sz w:val="24"/>
                <w:szCs w:val="24"/>
                <w:lang w:eastAsia="zh-CN"/>
              </w:rPr>
              <w:t>经营规模</w:t>
            </w:r>
          </w:p>
        </w:tc>
        <w:tc>
          <w:tcPr>
            <w:tcW w:w="1068"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rFonts w:hint="eastAsia"/>
                <w:color w:val="1D1623"/>
                <w:w w:val="95"/>
                <w:sz w:val="24"/>
                <w:szCs w:val="24"/>
                <w:lang w:eastAsia="zh-CN"/>
              </w:rPr>
            </w:pPr>
            <w:r>
              <w:rPr>
                <w:rFonts w:hint="eastAsia"/>
                <w:color w:val="1D1623"/>
                <w:w w:val="95"/>
                <w:sz w:val="24"/>
                <w:szCs w:val="24"/>
                <w:lang w:eastAsia="zh-CN"/>
              </w:rPr>
              <w:t>主要</w:t>
            </w:r>
          </w:p>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rFonts w:hint="eastAsia"/>
                <w:color w:val="1D1623"/>
                <w:w w:val="95"/>
                <w:sz w:val="24"/>
                <w:szCs w:val="24"/>
                <w:lang w:eastAsia="zh-CN"/>
              </w:rPr>
            </w:pPr>
            <w:r>
              <w:rPr>
                <w:rFonts w:hint="eastAsia"/>
                <w:color w:val="1D1623"/>
                <w:w w:val="95"/>
                <w:sz w:val="24"/>
                <w:szCs w:val="24"/>
                <w:lang w:eastAsia="zh-CN"/>
              </w:rPr>
              <w:t>产业</w:t>
            </w:r>
          </w:p>
        </w:tc>
        <w:tc>
          <w:tcPr>
            <w:tcW w:w="1159"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right="215"/>
              <w:jc w:val="center"/>
              <w:textAlignment w:val="auto"/>
              <w:rPr>
                <w:rFonts w:hint="eastAsia"/>
                <w:color w:val="1D1623"/>
                <w:w w:val="95"/>
                <w:sz w:val="24"/>
                <w:szCs w:val="24"/>
                <w:lang w:eastAsia="zh-CN"/>
              </w:rPr>
            </w:pPr>
            <w:r>
              <w:rPr>
                <w:rFonts w:hint="eastAsia"/>
                <w:color w:val="1D1623"/>
                <w:w w:val="95"/>
                <w:sz w:val="24"/>
                <w:szCs w:val="24"/>
                <w:lang w:eastAsia="zh-CN"/>
              </w:rPr>
              <w:t>经营收入（年）</w:t>
            </w:r>
          </w:p>
        </w:tc>
        <w:tc>
          <w:tcPr>
            <w:tcW w:w="1846"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家庭成员数量</w:t>
            </w:r>
          </w:p>
        </w:tc>
        <w:tc>
          <w:tcPr>
            <w:tcW w:w="1692"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带动建档立卡脱贫户</w:t>
            </w:r>
          </w:p>
        </w:tc>
        <w:tc>
          <w:tcPr>
            <w:tcW w:w="1498"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项目建设主要内容</w:t>
            </w:r>
          </w:p>
        </w:tc>
        <w:tc>
          <w:tcPr>
            <w:tcW w:w="1295" w:type="dxa"/>
            <w:vAlign w:val="center"/>
          </w:tcPr>
          <w:p>
            <w:pPr>
              <w:pStyle w:val="11"/>
              <w:keepNext w:val="0"/>
              <w:keepLines w:val="0"/>
              <w:pageBreakBefore w:val="0"/>
              <w:widowControl w:val="0"/>
              <w:kinsoku/>
              <w:wordWrap/>
              <w:overflowPunct/>
              <w:topLinePunct w:val="0"/>
              <w:autoSpaceDE/>
              <w:autoSpaceDN/>
              <w:bidi w:val="0"/>
              <w:adjustRightInd/>
              <w:snapToGrid/>
              <w:spacing w:before="15" w:line="400" w:lineRule="exact"/>
              <w:ind w:left="238" w:right="215" w:firstLine="0"/>
              <w:jc w:val="center"/>
              <w:textAlignment w:val="auto"/>
              <w:rPr>
                <w:rFonts w:hint="eastAsia"/>
                <w:color w:val="1D1623"/>
                <w:w w:val="95"/>
                <w:sz w:val="24"/>
                <w:szCs w:val="24"/>
                <w:lang w:eastAsia="zh-CN"/>
              </w:rPr>
            </w:pPr>
            <w:r>
              <w:rPr>
                <w:rFonts w:hint="eastAsia"/>
                <w:color w:val="1D1623"/>
                <w:w w:val="95"/>
                <w:sz w:val="24"/>
                <w:szCs w:val="24"/>
                <w:lang w:eastAsia="zh-CN"/>
              </w:rPr>
              <w:t>示范社级别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625" w:type="dxa"/>
          </w:tcPr>
          <w:p>
            <w:pPr>
              <w:pStyle w:val="11"/>
              <w:rPr>
                <w:rFonts w:ascii="Times New Roman"/>
                <w:sz w:val="30"/>
              </w:rPr>
            </w:pPr>
          </w:p>
        </w:tc>
        <w:tc>
          <w:tcPr>
            <w:tcW w:w="1387" w:type="dxa"/>
          </w:tcPr>
          <w:p>
            <w:pPr>
              <w:pStyle w:val="11"/>
              <w:rPr>
                <w:rFonts w:ascii="Times New Roman"/>
                <w:sz w:val="30"/>
              </w:rPr>
            </w:pP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387" w:type="dxa"/>
          </w:tcPr>
          <w:p>
            <w:pPr>
              <w:pStyle w:val="11"/>
              <w:rPr>
                <w:rFonts w:ascii="Times New Roman"/>
                <w:sz w:val="30"/>
              </w:rPr>
            </w:pP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625" w:type="dxa"/>
          </w:tcPr>
          <w:p>
            <w:pPr>
              <w:pStyle w:val="11"/>
              <w:rPr>
                <w:rFonts w:ascii="Times New Roman"/>
                <w:sz w:val="30"/>
              </w:rPr>
            </w:pPr>
          </w:p>
        </w:tc>
        <w:tc>
          <w:tcPr>
            <w:tcW w:w="1387" w:type="dxa"/>
          </w:tcPr>
          <w:p>
            <w:pPr>
              <w:pStyle w:val="11"/>
              <w:rPr>
                <w:rFonts w:ascii="Times New Roman"/>
                <w:sz w:val="30"/>
              </w:rPr>
            </w:pP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25" w:type="dxa"/>
          </w:tcPr>
          <w:p>
            <w:pPr>
              <w:pStyle w:val="11"/>
              <w:rPr>
                <w:rFonts w:ascii="Times New Roman"/>
                <w:sz w:val="30"/>
              </w:rPr>
            </w:pPr>
          </w:p>
        </w:tc>
        <w:tc>
          <w:tcPr>
            <w:tcW w:w="1387" w:type="dxa"/>
          </w:tcPr>
          <w:p>
            <w:pPr>
              <w:pStyle w:val="11"/>
              <w:rPr>
                <w:rFonts w:ascii="Times New Roman"/>
                <w:sz w:val="30"/>
              </w:rPr>
            </w:pP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hRule="atLeast"/>
        </w:trPr>
        <w:tc>
          <w:tcPr>
            <w:tcW w:w="625" w:type="dxa"/>
          </w:tcPr>
          <w:p>
            <w:pPr>
              <w:pStyle w:val="11"/>
              <w:rPr>
                <w:rFonts w:ascii="Times New Roman"/>
                <w:sz w:val="30"/>
              </w:rPr>
            </w:pPr>
          </w:p>
        </w:tc>
        <w:tc>
          <w:tcPr>
            <w:tcW w:w="1387" w:type="dxa"/>
          </w:tcPr>
          <w:p>
            <w:pPr>
              <w:pStyle w:val="11"/>
              <w:rPr>
                <w:rFonts w:ascii="Times New Roman"/>
                <w:sz w:val="30"/>
              </w:rPr>
            </w:pP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hRule="atLeast"/>
        </w:trPr>
        <w:tc>
          <w:tcPr>
            <w:tcW w:w="625" w:type="dxa"/>
          </w:tcPr>
          <w:p>
            <w:pPr>
              <w:pStyle w:val="11"/>
              <w:rPr>
                <w:rFonts w:ascii="Times New Roman"/>
                <w:sz w:val="30"/>
              </w:rPr>
            </w:pPr>
          </w:p>
        </w:tc>
        <w:tc>
          <w:tcPr>
            <w:tcW w:w="1387" w:type="dxa"/>
          </w:tcPr>
          <w:p>
            <w:pPr>
              <w:pStyle w:val="11"/>
              <w:rPr>
                <w:rFonts w:ascii="Times New Roman"/>
                <w:sz w:val="30"/>
              </w:rPr>
            </w:pP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hRule="atLeast"/>
        </w:trPr>
        <w:tc>
          <w:tcPr>
            <w:tcW w:w="625" w:type="dxa"/>
          </w:tcPr>
          <w:p>
            <w:pPr>
              <w:pStyle w:val="11"/>
              <w:rPr>
                <w:rFonts w:ascii="Times New Roman"/>
                <w:sz w:val="30"/>
              </w:rPr>
            </w:pPr>
          </w:p>
        </w:tc>
        <w:tc>
          <w:tcPr>
            <w:tcW w:w="1387" w:type="dxa"/>
          </w:tcPr>
          <w:p>
            <w:pPr>
              <w:pStyle w:val="11"/>
              <w:spacing w:before="179" w:line="401" w:lineRule="exact"/>
              <w:ind w:left="336"/>
              <w:rPr>
                <w:sz w:val="32"/>
              </w:rPr>
            </w:pPr>
            <w:r>
              <w:rPr>
                <w:color w:val="1D1623"/>
                <w:sz w:val="32"/>
              </w:rPr>
              <w:t>合计</w:t>
            </w:r>
          </w:p>
        </w:tc>
        <w:tc>
          <w:tcPr>
            <w:tcW w:w="950" w:type="dxa"/>
          </w:tcPr>
          <w:p>
            <w:pPr>
              <w:pStyle w:val="11"/>
              <w:rPr>
                <w:rFonts w:ascii="Times New Roman"/>
                <w:sz w:val="30"/>
              </w:rPr>
            </w:pPr>
          </w:p>
        </w:tc>
        <w:tc>
          <w:tcPr>
            <w:tcW w:w="1481" w:type="dxa"/>
          </w:tcPr>
          <w:p>
            <w:pPr>
              <w:pStyle w:val="11"/>
              <w:rPr>
                <w:rFonts w:ascii="Times New Roman"/>
                <w:sz w:val="30"/>
              </w:rPr>
            </w:pPr>
          </w:p>
        </w:tc>
        <w:tc>
          <w:tcPr>
            <w:tcW w:w="1068" w:type="dxa"/>
          </w:tcPr>
          <w:p>
            <w:pPr>
              <w:pStyle w:val="11"/>
              <w:rPr>
                <w:rFonts w:ascii="Times New Roman"/>
                <w:sz w:val="30"/>
              </w:rPr>
            </w:pPr>
          </w:p>
        </w:tc>
        <w:tc>
          <w:tcPr>
            <w:tcW w:w="1159" w:type="dxa"/>
          </w:tcPr>
          <w:p>
            <w:pPr>
              <w:pStyle w:val="11"/>
              <w:rPr>
                <w:rFonts w:ascii="Times New Roman"/>
                <w:sz w:val="30"/>
              </w:rPr>
            </w:pPr>
          </w:p>
        </w:tc>
        <w:tc>
          <w:tcPr>
            <w:tcW w:w="1846" w:type="dxa"/>
          </w:tcPr>
          <w:p>
            <w:pPr>
              <w:pStyle w:val="11"/>
              <w:rPr>
                <w:rFonts w:ascii="Times New Roman"/>
                <w:sz w:val="30"/>
              </w:rPr>
            </w:pPr>
          </w:p>
        </w:tc>
        <w:tc>
          <w:tcPr>
            <w:tcW w:w="1692" w:type="dxa"/>
          </w:tcPr>
          <w:p>
            <w:pPr>
              <w:pStyle w:val="11"/>
              <w:rPr>
                <w:rFonts w:ascii="Times New Roman"/>
                <w:sz w:val="30"/>
              </w:rPr>
            </w:pPr>
          </w:p>
        </w:tc>
        <w:tc>
          <w:tcPr>
            <w:tcW w:w="1498" w:type="dxa"/>
          </w:tcPr>
          <w:p>
            <w:pPr>
              <w:pStyle w:val="11"/>
              <w:rPr>
                <w:rFonts w:ascii="Times New Roman"/>
                <w:sz w:val="30"/>
              </w:rPr>
            </w:pPr>
          </w:p>
        </w:tc>
        <w:tc>
          <w:tcPr>
            <w:tcW w:w="1295" w:type="dxa"/>
          </w:tcPr>
          <w:p>
            <w:pPr>
              <w:pStyle w:val="11"/>
              <w:rPr>
                <w:rFonts w:ascii="Times New Roman"/>
                <w:sz w:val="30"/>
              </w:rPr>
            </w:pPr>
          </w:p>
        </w:tc>
      </w:tr>
    </w:tbl>
    <w:p>
      <w:pPr>
        <w:pStyle w:val="5"/>
        <w:tabs>
          <w:tab w:val="left" w:pos="8687"/>
        </w:tabs>
        <w:spacing w:before="170"/>
        <w:ind w:left="604"/>
        <w:rPr>
          <w:color w:val="1D1623"/>
        </w:rPr>
        <w:sectPr>
          <w:footerReference r:id="rId4" w:type="default"/>
          <w:pgSz w:w="16820" w:h="11900" w:orient="landscape"/>
          <w:pgMar w:top="1100" w:right="1800" w:bottom="840" w:left="1720" w:header="0" w:footer="647" w:gutter="0"/>
          <w:pgNumType w:fmt="decimal"/>
          <w:cols w:space="720" w:num="1"/>
        </w:sectPr>
      </w:pPr>
      <w:r>
        <w:rPr>
          <w:color w:val="1D1623"/>
          <w:w w:val="90"/>
        </w:rPr>
        <w:t>备注</w:t>
      </w:r>
      <w:r>
        <w:rPr>
          <w:color w:val="1D1623"/>
          <w:w w:val="70"/>
        </w:rPr>
        <w:t>：</w:t>
      </w:r>
      <w:r>
        <w:rPr>
          <w:color w:val="1D1623"/>
          <w:spacing w:val="49"/>
          <w:w w:val="70"/>
        </w:rPr>
        <w:t xml:space="preserve"> </w:t>
      </w:r>
      <w:r>
        <w:rPr>
          <w:rFonts w:hint="eastAsia"/>
          <w:color w:val="1D1623"/>
          <w:w w:val="90"/>
          <w:lang w:eastAsia="zh-CN"/>
        </w:rPr>
        <w:t>以上均</w:t>
      </w:r>
      <w:r>
        <w:rPr>
          <w:color w:val="1D1623"/>
          <w:w w:val="90"/>
        </w:rPr>
        <w:t>为</w:t>
      </w:r>
      <w:r>
        <w:rPr>
          <w:rFonts w:ascii="Times New Roman" w:eastAsia="Times New Roman"/>
          <w:color w:val="1D1623"/>
          <w:sz w:val="30"/>
        </w:rPr>
        <w:t>2</w:t>
      </w:r>
      <w:r>
        <w:rPr>
          <w:rFonts w:ascii="Times New Roman" w:eastAsia="Times New Roman"/>
          <w:color w:val="1D1623"/>
          <w:spacing w:val="-33"/>
          <w:sz w:val="30"/>
        </w:rPr>
        <w:t xml:space="preserve"> </w:t>
      </w:r>
      <w:r>
        <w:rPr>
          <w:rFonts w:ascii="Times New Roman" w:eastAsia="Times New Roman"/>
          <w:color w:val="1D1623"/>
          <w:sz w:val="30"/>
        </w:rPr>
        <w:t>021</w:t>
      </w:r>
      <w:r>
        <w:rPr>
          <w:color w:val="1D1623"/>
        </w:rPr>
        <w:t>年底数据。</w:t>
      </w:r>
    </w:p>
    <w:tbl>
      <w:tblPr>
        <w:tblStyle w:val="8"/>
        <w:tblW w:w="9942" w:type="dxa"/>
        <w:jc w:val="center"/>
        <w:tblLayout w:type="fixed"/>
        <w:tblCellMar>
          <w:top w:w="0" w:type="dxa"/>
          <w:left w:w="108" w:type="dxa"/>
          <w:bottom w:w="0" w:type="dxa"/>
          <w:right w:w="108" w:type="dxa"/>
        </w:tblCellMar>
      </w:tblPr>
      <w:tblGrid>
        <w:gridCol w:w="1973"/>
        <w:gridCol w:w="1701"/>
        <w:gridCol w:w="1275"/>
        <w:gridCol w:w="1701"/>
        <w:gridCol w:w="1560"/>
        <w:gridCol w:w="1732"/>
      </w:tblGrid>
      <w:tr>
        <w:tblPrEx>
          <w:tblCellMar>
            <w:top w:w="0" w:type="dxa"/>
            <w:left w:w="108" w:type="dxa"/>
            <w:bottom w:w="0" w:type="dxa"/>
            <w:right w:w="108" w:type="dxa"/>
          </w:tblCellMar>
        </w:tblPrEx>
        <w:trPr>
          <w:trHeight w:val="1035" w:hRule="atLeast"/>
          <w:jc w:val="center"/>
        </w:trPr>
        <w:tc>
          <w:tcPr>
            <w:tcW w:w="9942" w:type="dxa"/>
            <w:gridSpan w:val="6"/>
            <w:tcBorders>
              <w:top w:val="nil"/>
              <w:left w:val="nil"/>
              <w:bottom w:val="single" w:color="auto" w:sz="4" w:space="0"/>
              <w:right w:val="nil"/>
            </w:tcBorders>
            <w:noWrap/>
            <w:vAlign w:val="center"/>
          </w:tcPr>
          <w:p>
            <w:pPr>
              <w:widowControl/>
              <w:jc w:val="both"/>
              <w:rPr>
                <w:rFonts w:hint="default" w:ascii="宋体" w:hAnsi="宋体" w:cs="宋体" w:eastAsiaTheme="minorEastAsia"/>
                <w:b/>
                <w:bCs/>
                <w:color w:val="000000"/>
                <w:kern w:val="0"/>
                <w:sz w:val="32"/>
                <w:szCs w:val="32"/>
                <w:lang w:val="en-US" w:eastAsia="zh-CN"/>
              </w:rPr>
            </w:pPr>
            <w:r>
              <w:rPr>
                <w:rFonts w:hint="eastAsia" w:ascii="宋体" w:hAnsi="宋体" w:cs="宋体"/>
                <w:b/>
                <w:bCs/>
                <w:color w:val="000000"/>
                <w:kern w:val="0"/>
                <w:sz w:val="32"/>
                <w:szCs w:val="32"/>
                <w:lang w:val="en-US" w:eastAsia="zh-CN"/>
              </w:rPr>
              <w:t>附件4</w:t>
            </w:r>
          </w:p>
          <w:p>
            <w:pPr>
              <w:widowControl/>
              <w:jc w:val="center"/>
              <w:rPr>
                <w:rFonts w:ascii="宋体" w:hAnsi="宋体" w:cs="宋体"/>
                <w:b/>
                <w:bCs/>
                <w:color w:val="000000"/>
                <w:kern w:val="0"/>
                <w:sz w:val="40"/>
                <w:szCs w:val="40"/>
              </w:rPr>
            </w:pPr>
            <w:r>
              <w:rPr>
                <w:rFonts w:hint="eastAsia" w:ascii="宋体" w:hAnsi="宋体" w:cs="宋体"/>
                <w:b/>
                <w:bCs/>
                <w:color w:val="000000"/>
                <w:kern w:val="0"/>
                <w:sz w:val="36"/>
                <w:szCs w:val="36"/>
              </w:rPr>
              <w:t>202</w:t>
            </w:r>
            <w:r>
              <w:rPr>
                <w:rFonts w:hint="eastAsia" w:ascii="宋体" w:hAnsi="宋体" w:cs="宋体"/>
                <w:b/>
                <w:bCs/>
                <w:color w:val="000000"/>
                <w:kern w:val="0"/>
                <w:sz w:val="36"/>
                <w:szCs w:val="36"/>
                <w:lang w:val="en-US" w:eastAsia="zh-CN"/>
              </w:rPr>
              <w:t>2</w:t>
            </w:r>
            <w:r>
              <w:rPr>
                <w:rFonts w:hint="eastAsia" w:ascii="宋体" w:hAnsi="宋体" w:cs="宋体"/>
                <w:b/>
                <w:bCs/>
                <w:color w:val="000000"/>
                <w:kern w:val="0"/>
                <w:sz w:val="36"/>
                <w:szCs w:val="36"/>
              </w:rPr>
              <w:t>年</w:t>
            </w:r>
            <w:r>
              <w:rPr>
                <w:rFonts w:hint="eastAsia" w:ascii="宋体" w:hAnsi="宋体" w:cs="宋体"/>
                <w:b/>
                <w:bCs/>
                <w:color w:val="000000"/>
                <w:kern w:val="0"/>
                <w:sz w:val="36"/>
                <w:szCs w:val="36"/>
                <w:lang w:eastAsia="zh-CN"/>
              </w:rPr>
              <w:t>扎兰屯市家庭农牧场发展项目</w:t>
            </w:r>
            <w:r>
              <w:rPr>
                <w:rFonts w:hint="eastAsia" w:ascii="宋体" w:hAnsi="宋体" w:cs="宋体"/>
                <w:b/>
                <w:bCs/>
                <w:color w:val="000000"/>
                <w:kern w:val="0"/>
                <w:sz w:val="36"/>
                <w:szCs w:val="36"/>
              </w:rPr>
              <w:t>申请表</w:t>
            </w:r>
          </w:p>
        </w:tc>
      </w:tr>
      <w:tr>
        <w:tblPrEx>
          <w:tblCellMar>
            <w:top w:w="0" w:type="dxa"/>
            <w:left w:w="108" w:type="dxa"/>
            <w:bottom w:w="0" w:type="dxa"/>
            <w:right w:w="108" w:type="dxa"/>
          </w:tblCellMar>
        </w:tblPrEx>
        <w:trPr>
          <w:trHeight w:val="941" w:hRule="atLeast"/>
          <w:jc w:val="center"/>
        </w:trPr>
        <w:tc>
          <w:tcPr>
            <w:tcW w:w="1973"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lang w:eastAsia="zh-CN"/>
              </w:rPr>
              <w:t>家庭农牧场</w:t>
            </w:r>
            <w:r>
              <w:rPr>
                <w:rFonts w:hint="eastAsia" w:ascii="宋体" w:hAnsi="宋体" w:cs="宋体"/>
                <w:b/>
                <w:bCs/>
                <w:color w:val="000000"/>
                <w:kern w:val="0"/>
                <w:sz w:val="24"/>
              </w:rPr>
              <w:t>名称</w:t>
            </w:r>
          </w:p>
        </w:tc>
        <w:tc>
          <w:tcPr>
            <w:tcW w:w="4677" w:type="dxa"/>
            <w:gridSpan w:val="3"/>
            <w:tcBorders>
              <w:top w:val="nil"/>
              <w:left w:val="nil"/>
              <w:bottom w:val="single" w:color="auto" w:sz="4" w:space="0"/>
              <w:right w:val="single" w:color="000000" w:sz="4" w:space="0"/>
            </w:tcBorders>
            <w:noWrap/>
            <w:vAlign w:val="center"/>
          </w:tcPr>
          <w:p>
            <w:pPr>
              <w:widowControl/>
              <w:jc w:val="center"/>
              <w:rPr>
                <w:rFonts w:ascii="宋体" w:hAnsi="宋体" w:cs="宋体"/>
                <w:b/>
                <w:bCs/>
                <w:color w:val="000000"/>
                <w:kern w:val="0"/>
                <w:sz w:val="24"/>
              </w:rPr>
            </w:pPr>
          </w:p>
        </w:tc>
        <w:tc>
          <w:tcPr>
            <w:tcW w:w="1560"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经营者姓名</w:t>
            </w:r>
          </w:p>
        </w:tc>
        <w:tc>
          <w:tcPr>
            <w:tcW w:w="1732" w:type="dxa"/>
            <w:tcBorders>
              <w:top w:val="nil"/>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908" w:hRule="atLeast"/>
          <w:jc w:val="center"/>
        </w:trPr>
        <w:tc>
          <w:tcPr>
            <w:tcW w:w="1973"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通讯地址</w:t>
            </w:r>
          </w:p>
        </w:tc>
        <w:tc>
          <w:tcPr>
            <w:tcW w:w="4677" w:type="dxa"/>
            <w:gridSpan w:val="3"/>
            <w:tcBorders>
              <w:top w:val="nil"/>
              <w:left w:val="nil"/>
              <w:bottom w:val="single" w:color="auto" w:sz="4" w:space="0"/>
              <w:right w:val="single" w:color="000000" w:sz="4" w:space="0"/>
            </w:tcBorders>
            <w:noWrap/>
            <w:vAlign w:val="center"/>
          </w:tcPr>
          <w:p>
            <w:pPr>
              <w:widowControl/>
              <w:jc w:val="center"/>
              <w:rPr>
                <w:rFonts w:ascii="宋体" w:hAnsi="宋体" w:cs="宋体"/>
                <w:b/>
                <w:bCs/>
                <w:color w:val="000000"/>
                <w:kern w:val="0"/>
                <w:sz w:val="24"/>
              </w:rPr>
            </w:pPr>
          </w:p>
        </w:tc>
        <w:tc>
          <w:tcPr>
            <w:tcW w:w="1560"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电 话</w:t>
            </w:r>
          </w:p>
        </w:tc>
        <w:tc>
          <w:tcPr>
            <w:tcW w:w="1732" w:type="dxa"/>
            <w:tcBorders>
              <w:top w:val="nil"/>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1052"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经营类型</w:t>
            </w:r>
          </w:p>
        </w:tc>
        <w:tc>
          <w:tcPr>
            <w:tcW w:w="1701"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p>
        </w:tc>
        <w:tc>
          <w:tcPr>
            <w:tcW w:w="1275"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经营面积（亩）</w:t>
            </w:r>
          </w:p>
        </w:tc>
        <w:tc>
          <w:tcPr>
            <w:tcW w:w="1701"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p>
        </w:tc>
        <w:tc>
          <w:tcPr>
            <w:tcW w:w="1560"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年经营收入（万元）</w:t>
            </w:r>
          </w:p>
        </w:tc>
        <w:tc>
          <w:tcPr>
            <w:tcW w:w="1732" w:type="dxa"/>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2270"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项目建设内容</w:t>
            </w:r>
          </w:p>
        </w:tc>
        <w:tc>
          <w:tcPr>
            <w:tcW w:w="7969" w:type="dxa"/>
            <w:gridSpan w:val="5"/>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1470" w:hRule="atLeast"/>
          <w:jc w:val="center"/>
        </w:trPr>
        <w:tc>
          <w:tcPr>
            <w:tcW w:w="1973"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lang w:eastAsia="zh-CN"/>
              </w:rPr>
              <w:t>合作社</w:t>
            </w:r>
            <w:r>
              <w:rPr>
                <w:rFonts w:hint="eastAsia" w:ascii="宋体" w:hAnsi="宋体" w:cs="宋体"/>
                <w:b/>
                <w:bCs/>
                <w:color w:val="000000"/>
                <w:kern w:val="0"/>
                <w:sz w:val="24"/>
              </w:rPr>
              <w:t>经营者</w:t>
            </w:r>
          </w:p>
        </w:tc>
        <w:tc>
          <w:tcPr>
            <w:tcW w:w="7969" w:type="dxa"/>
            <w:gridSpan w:val="5"/>
            <w:tcBorders>
              <w:top w:val="single" w:color="auto" w:sz="4" w:space="0"/>
              <w:left w:val="nil"/>
              <w:bottom w:val="single" w:color="auto" w:sz="4" w:space="0"/>
              <w:right w:val="single" w:color="000000" w:sz="4" w:space="0"/>
            </w:tcBorders>
            <w:noWrap w:val="0"/>
            <w:vAlign w:val="bottom"/>
          </w:tcPr>
          <w:p>
            <w:pPr>
              <w:widowControl/>
              <w:jc w:val="center"/>
              <w:rPr>
                <w:rFonts w:hint="eastAsia" w:ascii="宋体" w:hAnsi="宋体" w:eastAsia="宋体" w:cs="宋体"/>
                <w:color w:val="000000"/>
                <w:kern w:val="0"/>
                <w:sz w:val="24"/>
                <w:lang w:eastAsia="zh-CN"/>
              </w:rPr>
            </w:pPr>
          </w:p>
          <w:p>
            <w:pPr>
              <w:pStyle w:val="2"/>
              <w:rPr>
                <w:rFonts w:hint="eastAsia"/>
                <w:lang w:eastAsia="zh-CN"/>
              </w:rPr>
            </w:pPr>
          </w:p>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w:t>
            </w: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r>
        <w:tblPrEx>
          <w:tblCellMar>
            <w:top w:w="0" w:type="dxa"/>
            <w:left w:w="108" w:type="dxa"/>
            <w:bottom w:w="0" w:type="dxa"/>
            <w:right w:w="108" w:type="dxa"/>
          </w:tblCellMar>
        </w:tblPrEx>
        <w:trPr>
          <w:trHeight w:val="2362"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乡镇（办）推荐     意  见</w:t>
            </w:r>
          </w:p>
        </w:tc>
        <w:tc>
          <w:tcPr>
            <w:tcW w:w="7969" w:type="dxa"/>
            <w:gridSpan w:val="5"/>
            <w:tcBorders>
              <w:top w:val="single" w:color="auto" w:sz="4" w:space="0"/>
              <w:left w:val="nil"/>
              <w:bottom w:val="single" w:color="auto" w:sz="4" w:space="0"/>
              <w:right w:val="single" w:color="000000" w:sz="4" w:space="0"/>
            </w:tcBorders>
            <w:noWrap w:val="0"/>
            <w:vAlign w:val="bottom"/>
          </w:tcPr>
          <w:p>
            <w:pPr>
              <w:widowControl/>
              <w:jc w:val="center"/>
              <w:rPr>
                <w:rFonts w:hint="eastAsia" w:ascii="宋体" w:hAnsi="宋体" w:eastAsia="宋体" w:cs="宋体"/>
                <w:color w:val="000000"/>
                <w:kern w:val="0"/>
                <w:sz w:val="24"/>
                <w:lang w:eastAsia="zh-CN"/>
              </w:rPr>
            </w:pPr>
          </w:p>
          <w:p>
            <w:pPr>
              <w:pStyle w:val="2"/>
              <w:rPr>
                <w:rFonts w:hint="eastAsia"/>
                <w:lang w:eastAsia="zh-CN"/>
              </w:rPr>
            </w:pPr>
          </w:p>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（盖  章）</w:t>
            </w:r>
          </w:p>
          <w:p>
            <w:pPr>
              <w:pStyle w:val="2"/>
              <w:rPr>
                <w:rFonts w:hint="eastAsia"/>
                <w:lang w:eastAsia="zh-CN"/>
              </w:rPr>
            </w:pP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r>
        <w:tblPrEx>
          <w:tblCellMar>
            <w:top w:w="0" w:type="dxa"/>
            <w:left w:w="108" w:type="dxa"/>
            <w:bottom w:w="0" w:type="dxa"/>
            <w:right w:w="108" w:type="dxa"/>
          </w:tblCellMar>
        </w:tblPrEx>
        <w:trPr>
          <w:trHeight w:val="2243" w:hRule="atLeast"/>
          <w:jc w:val="center"/>
        </w:trPr>
        <w:tc>
          <w:tcPr>
            <w:tcW w:w="1973" w:type="dxa"/>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市农牧和科技局  意  见</w:t>
            </w:r>
          </w:p>
        </w:tc>
        <w:tc>
          <w:tcPr>
            <w:tcW w:w="7969" w:type="dxa"/>
            <w:gridSpan w:val="5"/>
            <w:tcBorders>
              <w:top w:val="single" w:color="auto" w:sz="4" w:space="0"/>
              <w:left w:val="nil"/>
              <w:bottom w:val="single" w:color="auto" w:sz="4" w:space="0"/>
              <w:right w:val="single" w:color="000000" w:sz="4" w:space="0"/>
            </w:tcBorders>
            <w:noWrap w:val="0"/>
            <w:vAlign w:val="bottom"/>
          </w:tcPr>
          <w:p>
            <w:pPr>
              <w:widowControl/>
              <w:jc w:val="center"/>
              <w:rPr>
                <w:rFonts w:hint="eastAsia" w:ascii="宋体" w:hAnsi="宋体" w:eastAsia="宋体" w:cs="宋体"/>
                <w:color w:val="000000"/>
                <w:kern w:val="0"/>
                <w:sz w:val="24"/>
                <w:lang w:eastAsia="zh-CN"/>
              </w:rPr>
            </w:pPr>
          </w:p>
          <w:p>
            <w:pPr>
              <w:pStyle w:val="2"/>
              <w:rPr>
                <w:rFonts w:hint="eastAsia"/>
                <w:lang w:eastAsia="zh-CN"/>
              </w:rPr>
            </w:pPr>
          </w:p>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（盖  章）</w:t>
            </w:r>
          </w:p>
          <w:p>
            <w:pPr>
              <w:pStyle w:val="2"/>
              <w:rPr>
                <w:rFonts w:hint="eastAsia"/>
                <w:lang w:eastAsia="zh-CN"/>
              </w:rPr>
            </w:pP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bl>
    <w:p/>
    <w:p>
      <w:pPr>
        <w:pStyle w:val="5"/>
        <w:tabs>
          <w:tab w:val="left" w:pos="8687"/>
        </w:tabs>
        <w:spacing w:before="170"/>
        <w:ind w:left="604"/>
        <w:rPr>
          <w:color w:val="1D1623"/>
        </w:rPr>
        <w:sectPr>
          <w:pgSz w:w="11900" w:h="16820"/>
          <w:pgMar w:top="1800" w:right="840" w:bottom="1720" w:left="1100" w:header="0" w:footer="647" w:gutter="0"/>
          <w:pgNumType w:fmt="decimal"/>
          <w:cols w:space="720" w:num="1"/>
        </w:sectPr>
      </w:pPr>
    </w:p>
    <w:tbl>
      <w:tblPr>
        <w:tblStyle w:val="8"/>
        <w:tblpPr w:leftFromText="180" w:rightFromText="180" w:vertAnchor="text" w:horzAnchor="page" w:tblpX="1520" w:tblpY="650"/>
        <w:tblOverlap w:val="never"/>
        <w:tblW w:w="92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5895"/>
        <w:gridCol w:w="29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9276" w:type="dxa"/>
            <w:gridSpan w:val="3"/>
            <w:tcBorders>
              <w:top w:val="nil"/>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项目申报书目录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kern w:val="0"/>
                <w:sz w:val="24"/>
                <w:szCs w:val="24"/>
                <w:u w:val="none"/>
                <w:lang w:val="en-US" w:eastAsia="zh-CN" w:bidi="ar"/>
              </w:rPr>
              <w:t>第一章家庭农牧场基本情况（总论）</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家庭农牧场</w:t>
            </w:r>
            <w:r>
              <w:rPr>
                <w:rFonts w:hint="eastAsia" w:ascii="宋体" w:hAnsi="宋体" w:eastAsia="宋体" w:cs="宋体"/>
                <w:b w:val="0"/>
                <w:bCs w:val="0"/>
                <w:i w:val="0"/>
                <w:iCs w:val="0"/>
                <w:color w:val="000000"/>
                <w:kern w:val="0"/>
                <w:sz w:val="24"/>
                <w:szCs w:val="24"/>
                <w:u w:val="none"/>
                <w:lang w:val="en-US" w:eastAsia="zh-CN" w:bidi="ar"/>
              </w:rPr>
              <w:t>基本</w:t>
            </w:r>
            <w:r>
              <w:rPr>
                <w:rFonts w:hint="eastAsia" w:ascii="宋体" w:hAnsi="宋体" w:eastAsia="宋体" w:cs="宋体"/>
                <w:i w:val="0"/>
                <w:iCs w:val="0"/>
                <w:color w:val="000000"/>
                <w:kern w:val="0"/>
                <w:sz w:val="24"/>
                <w:szCs w:val="24"/>
                <w:u w:val="none"/>
                <w:lang w:val="en-US" w:eastAsia="zh-CN" w:bidi="ar"/>
              </w:rPr>
              <w:t>情况及运营情况 （500字以上）</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参照项目申报书提纲编写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乡镇政府推荐文件（乡镇提供）</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家庭农牧场发展项目申请表</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承担项目的家庭农牧场基本情况表</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乡镇公示照片（乡镇提供盖章）</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村级公示照片（村级提供盖章）</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家庭农牧场营业执照(复印件）或家庭农牧场认定证书（复印件）</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”一卡通”银行卡复印件</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法定代表人身份证（复印件）</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家庭农牧场场主无犯罪证明（当地派出所出具）</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家庭农牧场场主</w:t>
            </w:r>
            <w:r>
              <w:rPr>
                <w:rFonts w:hint="eastAsia" w:ascii="宋体" w:hAnsi="宋体" w:eastAsia="宋体" w:cs="宋体"/>
                <w:i w:val="0"/>
                <w:iCs w:val="0"/>
                <w:color w:val="auto"/>
                <w:kern w:val="0"/>
                <w:sz w:val="24"/>
                <w:szCs w:val="24"/>
                <w:u w:val="none"/>
                <w:lang w:val="en-US" w:eastAsia="zh-CN" w:bidi="ar"/>
              </w:rPr>
              <w:t>个人征信（无营业执照）或企业信用信息公示报告（有营业执照</w:t>
            </w:r>
            <w:r>
              <w:rPr>
                <w:rFonts w:hint="eastAsia" w:ascii="宋体" w:hAnsi="宋体" w:eastAsia="宋体" w:cs="宋体"/>
                <w:i w:val="0"/>
                <w:iCs w:val="0"/>
                <w:color w:val="0000FF"/>
                <w:kern w:val="0"/>
                <w:sz w:val="24"/>
                <w:szCs w:val="24"/>
                <w:u w:val="none"/>
                <w:lang w:val="en-US" w:eastAsia="zh-CN" w:bidi="ar"/>
              </w:rPr>
              <w:t>）</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家庭农牧场管理制度上墙相片</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资产负债表（有营业执照）或财务流水账（无营业执照）</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项目实施用地审批手续</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基础设施建设类项目需乡镇出具建设时间的证明（乡镇盖章）</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项目实施环保部门审批意见（畜牧项目）</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动物免疫条件许可证或防疫证（畜牧项目）</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项目实施单位牌匾照片</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反映经营管理相关的影像资料（标注上时间、地点、内容）</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第二章项目立项背景</w:t>
            </w: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参照项目申报书提纲编写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第三章项目目标</w:t>
            </w: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第四章项目建设方案</w:t>
            </w: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第五章投资估算与资金来源</w:t>
            </w: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第六章效益分析</w:t>
            </w: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rPr>
        <w:tc>
          <w:tcPr>
            <w:tcW w:w="927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※交纸质原件1套，装订成册三套，电子版。</w:t>
            </w:r>
          </w:p>
        </w:tc>
      </w:tr>
    </w:tbl>
    <w:p>
      <w:pPr>
        <w:pStyle w:val="5"/>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bookmarkStart w:id="0" w:name="_GoBack"/>
      <w:bookmarkEnd w:id="0"/>
    </w:p>
    <w:sectPr>
      <w:footerReference r:id="rId5" w:type="default"/>
      <w:pgSz w:w="11906" w:h="16838"/>
      <w:pgMar w:top="1134" w:right="1531" w:bottom="113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32130" cy="26416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2130" cy="264160"/>
                      </a:xfrm>
                      <a:prstGeom prst="rect">
                        <a:avLst/>
                      </a:prstGeom>
                      <a:noFill/>
                      <a:ln>
                        <a:noFill/>
                      </a:ln>
                    </wps:spPr>
                    <wps:txbx>
                      <w:txbxContent>
                        <w:p>
                          <w:pPr>
                            <w:spacing w:before="85"/>
                            <w:ind w:left="20" w:right="0" w:firstLine="0"/>
                            <w:jc w:val="left"/>
                            <w:rPr>
                              <w:rFonts w:ascii="Times New Roman"/>
                              <w:sz w:val="27"/>
                            </w:rPr>
                          </w:pPr>
                          <w:r>
                            <w:rPr>
                              <w:rFonts w:ascii="Times New Roman"/>
                              <w:color w:val="231C2A"/>
                              <w:sz w:val="27"/>
                            </w:rPr>
                            <w:t xml:space="preserve">- </w:t>
                          </w:r>
                          <w:r>
                            <w:fldChar w:fldCharType="begin"/>
                          </w:r>
                          <w:r>
                            <w:rPr>
                              <w:rFonts w:ascii="Times New Roman"/>
                              <w:color w:val="130C1A"/>
                              <w:sz w:val="27"/>
                            </w:rPr>
                            <w:instrText xml:space="preserve"> PAGE </w:instrText>
                          </w:r>
                          <w:r>
                            <w:fldChar w:fldCharType="separate"/>
                          </w:r>
                          <w:r>
                            <w:t>16</w:t>
                          </w:r>
                          <w:r>
                            <w:fldChar w:fldCharType="end"/>
                          </w:r>
                          <w:r>
                            <w:rPr>
                              <w:rFonts w:ascii="Times New Roman"/>
                              <w:color w:val="130C1A"/>
                              <w:sz w:val="27"/>
                            </w:rPr>
                            <w:t xml:space="preserve"> -</w:t>
                          </w:r>
                        </w:p>
                      </w:txbxContent>
                    </wps:txbx>
                    <wps:bodyPr lIns="0" tIns="0" rIns="0" bIns="0" upright="1"/>
                  </wps:wsp>
                </a:graphicData>
              </a:graphic>
            </wp:anchor>
          </w:drawing>
        </mc:Choice>
        <mc:Fallback>
          <w:pict>
            <v:shape id="_x0000_s1026" o:spid="_x0000_s1026" o:spt="202" type="#_x0000_t202" style="position:absolute;left:0pt;margin-top:0pt;height:20.8pt;width:41.9pt;mso-position-horizontal:center;mso-position-horizontal-relative:margin;z-index:251659264;mso-width-relative:page;mso-height-relative:page;" filled="f" stroked="f" coordsize="21600,21600" o:gfxdata="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MP0LLTAAAAAwEAAA8AAAAAAAAAAQAgAAAAIgAAAGRycy9kb3ducmV2LnhtbFBLAQIUABQAAAAI&#10;AIdO4kCCstmXuQEAAHEDAAAOAAAAAAAAAAEAIAAAACIBAABkcnMvZTJvRG9jLnhtbFBLBQYAAAAA&#10;BgAGAFkBAABNBQAAAAA=&#10;">
              <v:fill on="f" focussize="0,0"/>
              <v:stroke on="f"/>
              <v:imagedata o:title=""/>
              <o:lock v:ext="edit" aspectratio="f"/>
              <v:textbox inset="0mm,0mm,0mm,0mm">
                <w:txbxContent>
                  <w:p>
                    <w:pPr>
                      <w:spacing w:before="85"/>
                      <w:ind w:left="20" w:right="0" w:firstLine="0"/>
                      <w:jc w:val="left"/>
                      <w:rPr>
                        <w:rFonts w:ascii="Times New Roman"/>
                        <w:sz w:val="27"/>
                      </w:rPr>
                    </w:pPr>
                    <w:r>
                      <w:rPr>
                        <w:rFonts w:ascii="Times New Roman"/>
                        <w:color w:val="231C2A"/>
                        <w:sz w:val="27"/>
                      </w:rPr>
                      <w:t xml:space="preserve">- </w:t>
                    </w:r>
                    <w:r>
                      <w:fldChar w:fldCharType="begin"/>
                    </w:r>
                    <w:r>
                      <w:rPr>
                        <w:rFonts w:ascii="Times New Roman"/>
                        <w:color w:val="130C1A"/>
                        <w:sz w:val="27"/>
                      </w:rPr>
                      <w:instrText xml:space="preserve"> PAGE </w:instrText>
                    </w:r>
                    <w:r>
                      <w:fldChar w:fldCharType="separate"/>
                    </w:r>
                    <w:r>
                      <w:t>16</w:t>
                    </w:r>
                    <w:r>
                      <w:fldChar w:fldCharType="end"/>
                    </w:r>
                    <w:r>
                      <w:rPr>
                        <w:rFonts w:ascii="Times New Roman"/>
                        <w:color w:val="130C1A"/>
                        <w:sz w:val="27"/>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1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37210" cy="3054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37210" cy="305435"/>
                      </a:xfrm>
                      <a:prstGeom prst="rect">
                        <a:avLst/>
                      </a:prstGeom>
                      <a:noFill/>
                      <a:ln>
                        <a:noFill/>
                      </a:ln>
                    </wps:spPr>
                    <wps:txbx>
                      <w:txbxContent>
                        <w:p>
                          <w:pPr>
                            <w:tabs>
                              <w:tab w:val="left" w:pos="287"/>
                            </w:tabs>
                            <w:spacing w:before="138"/>
                            <w:ind w:left="20" w:right="0" w:firstLine="0"/>
                            <w:jc w:val="left"/>
                            <w:rPr>
                              <w:rFonts w:ascii="Times New Roman"/>
                              <w:sz w:val="28"/>
                            </w:rPr>
                          </w:pPr>
                          <w:r>
                            <w:rPr>
                              <w:rFonts w:ascii="Times New Roman"/>
                              <w:color w:val="150E1A"/>
                              <w:w w:val="80"/>
                              <w:sz w:val="28"/>
                            </w:rPr>
                            <w:t>-</w:t>
                          </w:r>
                          <w:r>
                            <w:rPr>
                              <w:rFonts w:ascii="Times New Roman"/>
                              <w:color w:val="150E1A"/>
                              <w:w w:val="80"/>
                              <w:sz w:val="28"/>
                            </w:rPr>
                            <w:tab/>
                          </w:r>
                          <w:r>
                            <w:fldChar w:fldCharType="begin"/>
                          </w:r>
                          <w:r>
                            <w:rPr>
                              <w:rFonts w:ascii="Times New Roman"/>
                              <w:color w:val="150E1A"/>
                              <w:sz w:val="28"/>
                            </w:rPr>
                            <w:instrText xml:space="preserve"> PAGE </w:instrText>
                          </w:r>
                          <w:r>
                            <w:fldChar w:fldCharType="separate"/>
                          </w:r>
                          <w:r>
                            <w:t>19</w:t>
                          </w:r>
                          <w:r>
                            <w:fldChar w:fldCharType="end"/>
                          </w:r>
                          <w:r>
                            <w:rPr>
                              <w:rFonts w:ascii="Times New Roman"/>
                              <w:color w:val="150E1A"/>
                              <w:spacing w:val="20"/>
                              <w:sz w:val="28"/>
                            </w:rPr>
                            <w:t xml:space="preserve"> </w:t>
                          </w:r>
                          <w:r>
                            <w:rPr>
                              <w:rFonts w:ascii="Times New Roman"/>
                              <w:color w:val="150E1A"/>
                              <w:sz w:val="28"/>
                            </w:rPr>
                            <w:t>-</w:t>
                          </w:r>
                        </w:p>
                      </w:txbxContent>
                    </wps:txbx>
                    <wps:bodyPr lIns="0" tIns="0" rIns="0" bIns="0" upright="1"/>
                  </wps:wsp>
                </a:graphicData>
              </a:graphic>
            </wp:anchor>
          </w:drawing>
        </mc:Choice>
        <mc:Fallback>
          <w:pict>
            <v:shape id="_x0000_s1026" o:spid="_x0000_s1026" o:spt="202" type="#_x0000_t202" style="position:absolute;left:0pt;margin-top:0pt;height:24.05pt;width:42.3pt;mso-position-horizontal:center;mso-position-horizontal-relative:margin;z-index:251659264;mso-width-relative:page;mso-height-relative:page;" filled="f" stroked="f" coordsize="21600,21600" o:gfxdata="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IRgHrTAAAAAwEAAA8AAAAAAAAAAQAgAAAAIgAAAGRycy9kb3ducmV2LnhtbFBLAQIUABQAAAAI&#10;AIdO4kCo+suiuQEAAHEDAAAOAAAAAAAAAAEAIAAAACIBAABkcnMvZTJvRG9jLnhtbFBLBQYAAAAA&#10;BgAGAFkBAABNBQAAAAA=&#10;">
              <v:fill on="f" focussize="0,0"/>
              <v:stroke on="f"/>
              <v:imagedata o:title=""/>
              <o:lock v:ext="edit" aspectratio="f"/>
              <v:textbox inset="0mm,0mm,0mm,0mm">
                <w:txbxContent>
                  <w:p>
                    <w:pPr>
                      <w:tabs>
                        <w:tab w:val="left" w:pos="287"/>
                      </w:tabs>
                      <w:spacing w:before="138"/>
                      <w:ind w:left="20" w:right="0" w:firstLine="0"/>
                      <w:jc w:val="left"/>
                      <w:rPr>
                        <w:rFonts w:ascii="Times New Roman"/>
                        <w:sz w:val="28"/>
                      </w:rPr>
                    </w:pPr>
                    <w:r>
                      <w:rPr>
                        <w:rFonts w:ascii="Times New Roman"/>
                        <w:color w:val="150E1A"/>
                        <w:w w:val="80"/>
                        <w:sz w:val="28"/>
                      </w:rPr>
                      <w:t>-</w:t>
                    </w:r>
                    <w:r>
                      <w:rPr>
                        <w:rFonts w:ascii="Times New Roman"/>
                        <w:color w:val="150E1A"/>
                        <w:w w:val="80"/>
                        <w:sz w:val="28"/>
                      </w:rPr>
                      <w:tab/>
                    </w:r>
                    <w:r>
                      <w:fldChar w:fldCharType="begin"/>
                    </w:r>
                    <w:r>
                      <w:rPr>
                        <w:rFonts w:ascii="Times New Roman"/>
                        <w:color w:val="150E1A"/>
                        <w:sz w:val="28"/>
                      </w:rPr>
                      <w:instrText xml:space="preserve"> PAGE </w:instrText>
                    </w:r>
                    <w:r>
                      <w:fldChar w:fldCharType="separate"/>
                    </w:r>
                    <w:r>
                      <w:t>19</w:t>
                    </w:r>
                    <w:r>
                      <w:fldChar w:fldCharType="end"/>
                    </w:r>
                    <w:r>
                      <w:rPr>
                        <w:rFonts w:ascii="Times New Roman"/>
                        <w:color w:val="150E1A"/>
                        <w:spacing w:val="20"/>
                        <w:sz w:val="28"/>
                      </w:rPr>
                      <w:t xml:space="preserve"> </w:t>
                    </w:r>
                    <w:r>
                      <w:rPr>
                        <w:rFonts w:ascii="Times New Roman"/>
                        <w:color w:val="150E1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wOThjOWI5NTA1MzY3ZDk0ZjZjY2Y2NTMyZDI1MDMifQ=="/>
  </w:docVars>
  <w:rsids>
    <w:rsidRoot w:val="78681C14"/>
    <w:rsid w:val="02205A33"/>
    <w:rsid w:val="0269641B"/>
    <w:rsid w:val="090A21F7"/>
    <w:rsid w:val="0CA81B29"/>
    <w:rsid w:val="0F130A0E"/>
    <w:rsid w:val="0F977BC5"/>
    <w:rsid w:val="1F0354F8"/>
    <w:rsid w:val="23D07ED0"/>
    <w:rsid w:val="2462035C"/>
    <w:rsid w:val="2697330D"/>
    <w:rsid w:val="27ED6C10"/>
    <w:rsid w:val="2A2D7C51"/>
    <w:rsid w:val="31D92BDB"/>
    <w:rsid w:val="32710667"/>
    <w:rsid w:val="3460665A"/>
    <w:rsid w:val="3BC9358E"/>
    <w:rsid w:val="4267663F"/>
    <w:rsid w:val="461D4693"/>
    <w:rsid w:val="52750905"/>
    <w:rsid w:val="58705DF6"/>
    <w:rsid w:val="5A8139F7"/>
    <w:rsid w:val="5B2D4472"/>
    <w:rsid w:val="5C7C0277"/>
    <w:rsid w:val="5D276C9F"/>
    <w:rsid w:val="5D2D4B78"/>
    <w:rsid w:val="61FE196B"/>
    <w:rsid w:val="67044A5E"/>
    <w:rsid w:val="674C3ED2"/>
    <w:rsid w:val="6755677A"/>
    <w:rsid w:val="67CD1BF1"/>
    <w:rsid w:val="6BB80B1D"/>
    <w:rsid w:val="6CD56718"/>
    <w:rsid w:val="7078792C"/>
    <w:rsid w:val="747D1B6F"/>
    <w:rsid w:val="7549747A"/>
    <w:rsid w:val="7570359E"/>
    <w:rsid w:val="75FF0C10"/>
    <w:rsid w:val="765C47E0"/>
    <w:rsid w:val="781400F4"/>
    <w:rsid w:val="78681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1"/>
    <w:pPr>
      <w:ind w:left="777"/>
      <w:outlineLvl w:val="1"/>
    </w:pPr>
    <w:rPr>
      <w:rFonts w:ascii="宋体" w:hAnsi="宋体" w:eastAsia="宋体" w:cs="宋体"/>
      <w:sz w:val="43"/>
      <w:szCs w:val="43"/>
    </w:rPr>
  </w:style>
  <w:style w:type="paragraph" w:styleId="4">
    <w:name w:val="heading 2"/>
    <w:basedOn w:val="1"/>
    <w:next w:val="1"/>
    <w:qFormat/>
    <w:uiPriority w:val="1"/>
    <w:pPr>
      <w:ind w:left="128"/>
      <w:outlineLvl w:val="2"/>
    </w:pPr>
    <w:rPr>
      <w:rFonts w:ascii="宋体" w:hAnsi="宋体" w:eastAsia="宋体" w:cs="宋体"/>
      <w:sz w:val="42"/>
      <w:szCs w:val="4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5">
    <w:name w:val="Body Text"/>
    <w:basedOn w:val="1"/>
    <w:qFormat/>
    <w:uiPriority w:val="1"/>
    <w:rPr>
      <w:rFonts w:ascii="宋体" w:hAnsi="宋体" w:eastAsia="宋体" w:cs="宋体"/>
      <w:sz w:val="32"/>
      <w:szCs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Hyperlink"/>
    <w:basedOn w:val="9"/>
    <w:qFormat/>
    <w:uiPriority w:val="0"/>
    <w:rPr>
      <w:color w:val="0000FF"/>
      <w:u w:val="single"/>
    </w:rPr>
  </w:style>
  <w:style w:type="paragraph" w:customStyle="1" w:styleId="11">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3684</Words>
  <Characters>3752</Characters>
  <Lines>0</Lines>
  <Paragraphs>0</Paragraphs>
  <TotalTime>0</TotalTime>
  <ScaleCrop>false</ScaleCrop>
  <LinksUpToDate>false</LinksUpToDate>
  <CharactersWithSpaces>4108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2023-01-17T03:29:00Z</dcterms:created>
  <dc:creator>小仙女</dc:creator>
  <cp:lastModifiedBy>北方的狼</cp:lastModifiedBy>
  <cp:lastPrinted>2023-03-07T06:45:00Z</cp:lastPrinted>
  <dcterms:modified xsi:type="dcterms:W3CDTF">2023-03-07T07:10:57Z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17D71A44F9594D06881C8C58228A7267</vt:lpwstr>
  </property>
</Properties>
</file>